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A8054">
      <w:pPr>
        <w:pStyle w:val="2"/>
        <w:spacing w:before="0" w:after="0" w:line="360" w:lineRule="auto"/>
        <w:jc w:val="center"/>
        <w:rPr>
          <w:rFonts w:hint="default"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车辆轮胎</w:t>
      </w:r>
      <w:r>
        <w:rPr>
          <w:rFonts w:hint="eastAsia" w:ascii="方正小标宋_GBK" w:hAnsi="方正小标宋_GBK" w:eastAsia="方正小标宋_GBK" w:cs="方正小标宋_GBK"/>
          <w:sz w:val="40"/>
          <w:szCs w:val="40"/>
        </w:rPr>
        <w:t>采购需求</w:t>
      </w:r>
    </w:p>
    <w:p w14:paraId="74EB81DA">
      <w:pPr>
        <w:rPr>
          <w:rFonts w:hint="eastAsia" w:ascii="Times New Roman" w:hAnsi="Times New Roman" w:cs="Times New Roman"/>
        </w:rPr>
      </w:pPr>
    </w:p>
    <w:p w14:paraId="3F76632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黑体_GBK" w:hAnsi="方正黑体_GBK" w:eastAsia="方正黑体_GBK" w:cs="方正黑体_GBK"/>
          <w:b/>
          <w:sz w:val="28"/>
          <w:szCs w:val="28"/>
        </w:rPr>
      </w:pPr>
      <w:r>
        <w:rPr>
          <w:rFonts w:hint="eastAsia" w:ascii="方正黑体_GBK" w:hAnsi="方正黑体_GBK" w:eastAsia="方正黑体_GBK" w:cs="方正黑体_GBK"/>
          <w:b/>
          <w:sz w:val="32"/>
          <w:szCs w:val="32"/>
          <w:lang w:val="en-US" w:eastAsia="zh-CN"/>
        </w:rPr>
        <w:t>一、服务内容</w:t>
      </w:r>
    </w:p>
    <w:p w14:paraId="213E3D0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采购人约有5</w:t>
      </w: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lang w:val="en-US" w:eastAsia="zh-CN"/>
        </w:rPr>
        <w:t>0台环卫作业车辆，</w:t>
      </w:r>
      <w:r>
        <w:rPr>
          <w:rFonts w:hint="default" w:ascii="Times New Roman" w:hAnsi="Times New Roman" w:eastAsia="方正仿宋_GBK" w:cs="Times New Roman"/>
          <w:sz w:val="28"/>
          <w:szCs w:val="28"/>
        </w:rPr>
        <w:t>在服务期内采购人根据实际情况不定期提出</w:t>
      </w:r>
      <w:r>
        <w:rPr>
          <w:rFonts w:hint="default" w:ascii="Times New Roman" w:hAnsi="Times New Roman" w:eastAsia="方正仿宋_GBK" w:cs="Times New Roman"/>
          <w:sz w:val="28"/>
          <w:szCs w:val="28"/>
          <w:lang w:val="en-US" w:eastAsia="zh-CN"/>
        </w:rPr>
        <w:t>轮胎的</w:t>
      </w:r>
      <w:r>
        <w:rPr>
          <w:rFonts w:hint="default" w:ascii="Times New Roman" w:hAnsi="Times New Roman" w:eastAsia="方正仿宋_GBK" w:cs="Times New Roman"/>
          <w:sz w:val="28"/>
          <w:szCs w:val="28"/>
        </w:rPr>
        <w:t>采购需求，</w:t>
      </w:r>
      <w:r>
        <w:rPr>
          <w:rFonts w:hint="eastAsia" w:ascii="Times New Roman" w:hAnsi="Times New Roman" w:eastAsia="方正仿宋_GBK" w:cs="Times New Roman"/>
          <w:sz w:val="28"/>
          <w:szCs w:val="28"/>
          <w:lang w:eastAsia="zh-CN"/>
        </w:rPr>
        <w:t>投标人</w:t>
      </w:r>
      <w:r>
        <w:rPr>
          <w:rFonts w:hint="default" w:ascii="Times New Roman" w:hAnsi="Times New Roman" w:eastAsia="方正仿宋_GBK" w:cs="Times New Roman"/>
          <w:sz w:val="28"/>
          <w:szCs w:val="28"/>
        </w:rPr>
        <w:t>需根据采购人需求提供轮胎供应</w:t>
      </w:r>
      <w:r>
        <w:rPr>
          <w:rFonts w:hint="eastAsia" w:ascii="Times New Roman" w:hAnsi="Times New Roman" w:eastAsia="方正仿宋_GBK" w:cs="Times New Roman"/>
          <w:sz w:val="28"/>
          <w:szCs w:val="28"/>
          <w:lang w:val="en-US" w:eastAsia="zh-CN"/>
        </w:rPr>
        <w:t>和安装</w:t>
      </w:r>
      <w:r>
        <w:rPr>
          <w:rFonts w:hint="default" w:ascii="Times New Roman" w:hAnsi="Times New Roman" w:eastAsia="方正仿宋_GBK" w:cs="Times New Roman"/>
          <w:sz w:val="28"/>
          <w:szCs w:val="28"/>
        </w:rPr>
        <w:t>及补胎服务。</w:t>
      </w:r>
    </w:p>
    <w:p w14:paraId="71B74E5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黑体_GBK" w:cs="Times New Roman"/>
          <w:b/>
          <w:sz w:val="28"/>
          <w:szCs w:val="28"/>
        </w:rPr>
      </w:pPr>
      <w:r>
        <w:rPr>
          <w:rFonts w:hint="default" w:ascii="Times New Roman" w:hAnsi="Times New Roman" w:eastAsia="方正黑体_GBK" w:cs="Times New Roman"/>
          <w:b/>
          <w:sz w:val="32"/>
          <w:szCs w:val="32"/>
          <w:lang w:val="en-US" w:eastAsia="zh-CN"/>
        </w:rPr>
        <w:t>二</w:t>
      </w:r>
      <w:r>
        <w:rPr>
          <w:rFonts w:hint="eastAsia" w:ascii="Times New Roman" w:hAnsi="Times New Roman" w:eastAsia="方正黑体_GBK" w:cs="Times New Roman"/>
          <w:b/>
          <w:sz w:val="32"/>
          <w:szCs w:val="32"/>
          <w:lang w:val="en-US" w:eastAsia="zh-CN"/>
        </w:rPr>
        <w:t>、</w:t>
      </w:r>
      <w:r>
        <w:rPr>
          <w:rFonts w:hint="default" w:ascii="Times New Roman" w:hAnsi="Times New Roman" w:eastAsia="方正黑体_GBK" w:cs="Times New Roman"/>
          <w:b/>
          <w:sz w:val="32"/>
          <w:szCs w:val="32"/>
          <w:lang w:val="en-US" w:eastAsia="zh-CN"/>
        </w:rPr>
        <w:t>服务要求</w:t>
      </w:r>
    </w:p>
    <w:p w14:paraId="20D746D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r>
        <w:rPr>
          <w:rFonts w:hint="eastAsia" w:ascii="Times New Roman" w:hAnsi="Times New Roman" w:eastAsia="方正仿宋_GBK" w:cs="Times New Roman"/>
          <w:sz w:val="28"/>
          <w:szCs w:val="28"/>
          <w:lang w:eastAsia="zh-CN"/>
        </w:rPr>
        <w:t>投标人</w:t>
      </w:r>
      <w:r>
        <w:rPr>
          <w:rFonts w:hint="default" w:ascii="Times New Roman" w:hAnsi="Times New Roman" w:eastAsia="方正仿宋_GBK" w:cs="Times New Roman"/>
          <w:sz w:val="28"/>
          <w:szCs w:val="28"/>
        </w:rPr>
        <w:t>所</w:t>
      </w:r>
      <w:r>
        <w:rPr>
          <w:rFonts w:hint="default" w:ascii="Times New Roman" w:hAnsi="Times New Roman" w:eastAsia="方正仿宋_GBK" w:cs="Times New Roman"/>
          <w:sz w:val="28"/>
          <w:szCs w:val="28"/>
          <w:lang w:val="en-US" w:eastAsia="zh-CN"/>
        </w:rPr>
        <w:t>供货</w:t>
      </w:r>
      <w:r>
        <w:rPr>
          <w:rFonts w:hint="default" w:ascii="Times New Roman" w:hAnsi="Times New Roman" w:eastAsia="方正仿宋_GBK" w:cs="Times New Roman"/>
          <w:sz w:val="28"/>
          <w:szCs w:val="28"/>
        </w:rPr>
        <w:t>的产品应当是在中国境内合法销售，且符合国家有关部门规定</w:t>
      </w:r>
      <w:r>
        <w:rPr>
          <w:rFonts w:hint="default" w:ascii="Times New Roman" w:hAnsi="Times New Roman" w:eastAsia="方正仿宋_GBK" w:cs="Times New Roman"/>
          <w:sz w:val="28"/>
          <w:szCs w:val="28"/>
          <w:lang w:val="en-US" w:eastAsia="zh-CN"/>
        </w:rPr>
        <w:t>和</w:t>
      </w:r>
      <w:r>
        <w:rPr>
          <w:rFonts w:hint="default" w:ascii="Times New Roman" w:hAnsi="Times New Roman" w:eastAsia="方正仿宋_GBK" w:cs="Times New Roman"/>
          <w:sz w:val="28"/>
          <w:szCs w:val="28"/>
        </w:rPr>
        <w:t>标准。</w:t>
      </w:r>
    </w:p>
    <w:p w14:paraId="2F61137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r>
        <w:rPr>
          <w:rFonts w:hint="eastAsia" w:ascii="Times New Roman" w:hAnsi="Times New Roman" w:eastAsia="方正仿宋_GBK" w:cs="Times New Roman"/>
          <w:sz w:val="28"/>
          <w:szCs w:val="28"/>
          <w:lang w:eastAsia="zh-CN"/>
        </w:rPr>
        <w:t>投标人</w:t>
      </w:r>
      <w:r>
        <w:rPr>
          <w:rFonts w:hint="default" w:ascii="Times New Roman" w:hAnsi="Times New Roman" w:eastAsia="方正仿宋_GBK" w:cs="Times New Roman"/>
          <w:sz w:val="28"/>
          <w:szCs w:val="28"/>
        </w:rPr>
        <w:t>所供货的产品必须为全新未使用的</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使用指示应以中文或英文及易懂的通用符号来表示，应能准确无误地表示</w:t>
      </w:r>
      <w:r>
        <w:rPr>
          <w:rFonts w:hint="default" w:ascii="Times New Roman" w:hAnsi="Times New Roman" w:eastAsia="方正仿宋_GBK" w:cs="Times New Roman"/>
          <w:sz w:val="28"/>
          <w:szCs w:val="28"/>
          <w:lang w:val="en-US" w:eastAsia="zh-CN"/>
        </w:rPr>
        <w:t>产品</w:t>
      </w:r>
      <w:r>
        <w:rPr>
          <w:rFonts w:hint="default" w:ascii="Times New Roman" w:hAnsi="Times New Roman" w:eastAsia="方正仿宋_GBK" w:cs="Times New Roman"/>
          <w:sz w:val="28"/>
          <w:szCs w:val="28"/>
        </w:rPr>
        <w:t>的型号，规格、生产商</w:t>
      </w:r>
      <w:r>
        <w:rPr>
          <w:rFonts w:hint="default" w:ascii="Times New Roman" w:hAnsi="Times New Roman" w:eastAsia="方正仿宋_GBK" w:cs="Times New Roman"/>
          <w:sz w:val="28"/>
          <w:szCs w:val="28"/>
          <w:lang w:val="en-US" w:eastAsia="zh-CN"/>
        </w:rPr>
        <w:t>等信息</w:t>
      </w:r>
      <w:r>
        <w:rPr>
          <w:rFonts w:hint="default" w:ascii="Times New Roman" w:hAnsi="Times New Roman" w:eastAsia="方正仿宋_GBK" w:cs="Times New Roman"/>
          <w:sz w:val="28"/>
          <w:szCs w:val="28"/>
        </w:rPr>
        <w:t>。</w:t>
      </w:r>
    </w:p>
    <w:p w14:paraId="5EE1CDB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3、</w:t>
      </w:r>
      <w:r>
        <w:rPr>
          <w:rFonts w:hint="eastAsia" w:ascii="Times New Roman" w:hAnsi="Times New Roman" w:eastAsia="方正仿宋_GBK" w:cs="Times New Roman"/>
          <w:sz w:val="28"/>
          <w:szCs w:val="28"/>
          <w:lang w:eastAsia="zh-CN"/>
        </w:rPr>
        <w:t>投标人</w:t>
      </w:r>
      <w:r>
        <w:rPr>
          <w:rFonts w:hint="default" w:ascii="Times New Roman" w:hAnsi="Times New Roman" w:eastAsia="方正仿宋_GBK" w:cs="Times New Roman"/>
          <w:sz w:val="28"/>
          <w:szCs w:val="28"/>
        </w:rPr>
        <w:t>对供货质量负责，合理安排项目人员，确保能够按质按时完成委托业务</w:t>
      </w:r>
      <w:r>
        <w:rPr>
          <w:rFonts w:hint="default" w:ascii="Times New Roman" w:hAnsi="Times New Roman" w:eastAsia="方正仿宋_GBK" w:cs="Times New Roman"/>
          <w:sz w:val="28"/>
          <w:szCs w:val="28"/>
          <w:lang w:eastAsia="zh-CN"/>
        </w:rPr>
        <w:t>。</w:t>
      </w:r>
    </w:p>
    <w:p w14:paraId="2D74E79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lang w:eastAsia="zh-CN"/>
        </w:rPr>
        <w:t>、采购人</w:t>
      </w:r>
      <w:r>
        <w:rPr>
          <w:rFonts w:hint="default" w:ascii="Times New Roman" w:hAnsi="Times New Roman" w:eastAsia="方正仿宋_GBK" w:cs="Times New Roman"/>
          <w:sz w:val="28"/>
          <w:szCs w:val="28"/>
        </w:rPr>
        <w:t>发起需求时，</w:t>
      </w:r>
      <w:r>
        <w:rPr>
          <w:rFonts w:hint="eastAsia" w:ascii="Times New Roman" w:hAnsi="Times New Roman" w:eastAsia="方正仿宋_GBK" w:cs="Times New Roman"/>
          <w:sz w:val="28"/>
          <w:szCs w:val="28"/>
          <w:lang w:eastAsia="zh-CN"/>
        </w:rPr>
        <w:t>投标人</w:t>
      </w:r>
      <w:r>
        <w:rPr>
          <w:rFonts w:hint="default" w:ascii="Times New Roman" w:hAnsi="Times New Roman" w:eastAsia="方正仿宋_GBK" w:cs="Times New Roman"/>
          <w:sz w:val="28"/>
          <w:szCs w:val="28"/>
        </w:rPr>
        <w:t>应在向</w:t>
      </w:r>
      <w:r>
        <w:rPr>
          <w:rFonts w:hint="default" w:ascii="Times New Roman" w:hAnsi="Times New Roman" w:eastAsia="方正仿宋_GBK" w:cs="Times New Roman"/>
          <w:sz w:val="28"/>
          <w:szCs w:val="28"/>
          <w:lang w:eastAsia="zh-CN"/>
        </w:rPr>
        <w:t>采购人</w:t>
      </w:r>
      <w:r>
        <w:rPr>
          <w:rFonts w:hint="default" w:ascii="Times New Roman" w:hAnsi="Times New Roman" w:eastAsia="方正仿宋_GBK" w:cs="Times New Roman"/>
          <w:sz w:val="28"/>
          <w:szCs w:val="28"/>
        </w:rPr>
        <w:t>提交报价时同时递交相关产品的详细参数，且该参数必须真实准确，若因</w:t>
      </w:r>
      <w:r>
        <w:rPr>
          <w:rFonts w:hint="eastAsia" w:ascii="Times New Roman" w:hAnsi="Times New Roman" w:eastAsia="方正仿宋_GBK" w:cs="Times New Roman"/>
          <w:sz w:val="28"/>
          <w:szCs w:val="28"/>
          <w:lang w:eastAsia="zh-CN"/>
        </w:rPr>
        <w:t>投标人</w:t>
      </w:r>
      <w:r>
        <w:rPr>
          <w:rFonts w:hint="default" w:ascii="Times New Roman" w:hAnsi="Times New Roman" w:eastAsia="方正仿宋_GBK" w:cs="Times New Roman"/>
          <w:sz w:val="28"/>
          <w:szCs w:val="28"/>
        </w:rPr>
        <w:t>递交资料错误导致包括且不仅限于无法验收结算等后果，由</w:t>
      </w:r>
      <w:r>
        <w:rPr>
          <w:rFonts w:hint="eastAsia" w:ascii="Times New Roman" w:hAnsi="Times New Roman" w:eastAsia="方正仿宋_GBK" w:cs="Times New Roman"/>
          <w:sz w:val="28"/>
          <w:szCs w:val="28"/>
          <w:lang w:eastAsia="zh-CN"/>
        </w:rPr>
        <w:t>投标人</w:t>
      </w:r>
      <w:r>
        <w:rPr>
          <w:rFonts w:hint="default" w:ascii="Times New Roman" w:hAnsi="Times New Roman" w:eastAsia="方正仿宋_GBK" w:cs="Times New Roman"/>
          <w:sz w:val="28"/>
          <w:szCs w:val="28"/>
        </w:rPr>
        <w:t>承担。</w:t>
      </w:r>
    </w:p>
    <w:p w14:paraId="4573829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eastAsia="zh-CN"/>
        </w:rPr>
        <w:t>采购人</w:t>
      </w:r>
      <w:r>
        <w:rPr>
          <w:rFonts w:hint="default" w:ascii="Times New Roman" w:hAnsi="Times New Roman" w:eastAsia="方正仿宋_GBK" w:cs="Times New Roman"/>
          <w:sz w:val="28"/>
          <w:szCs w:val="28"/>
        </w:rPr>
        <w:t>可以根据实际情况有选择性地购买。</w:t>
      </w:r>
      <w:r>
        <w:rPr>
          <w:rFonts w:hint="eastAsia" w:ascii="Times New Roman" w:hAnsi="Times New Roman" w:eastAsia="方正仿宋_GBK" w:cs="Times New Roman"/>
          <w:sz w:val="28"/>
          <w:szCs w:val="28"/>
          <w:lang w:eastAsia="zh-CN"/>
        </w:rPr>
        <w:t>投标人</w:t>
      </w:r>
      <w:r>
        <w:rPr>
          <w:rFonts w:hint="default" w:ascii="Times New Roman" w:hAnsi="Times New Roman" w:eastAsia="方正仿宋_GBK" w:cs="Times New Roman"/>
          <w:sz w:val="28"/>
          <w:szCs w:val="28"/>
        </w:rPr>
        <w:t>应当按照</w:t>
      </w:r>
      <w:r>
        <w:rPr>
          <w:rFonts w:hint="default" w:ascii="Times New Roman" w:hAnsi="Times New Roman" w:eastAsia="方正仿宋_GBK" w:cs="Times New Roman"/>
          <w:sz w:val="28"/>
          <w:szCs w:val="28"/>
          <w:lang w:eastAsia="zh-CN"/>
        </w:rPr>
        <w:t>采购人</w:t>
      </w:r>
      <w:r>
        <w:rPr>
          <w:rFonts w:hint="default" w:ascii="Times New Roman" w:hAnsi="Times New Roman" w:eastAsia="方正仿宋_GBK" w:cs="Times New Roman"/>
          <w:sz w:val="28"/>
          <w:szCs w:val="28"/>
        </w:rPr>
        <w:t>的要求进行</w:t>
      </w:r>
      <w:r>
        <w:rPr>
          <w:rFonts w:hint="default" w:ascii="Times New Roman" w:hAnsi="Times New Roman" w:eastAsia="方正仿宋_GBK" w:cs="Times New Roman"/>
          <w:sz w:val="28"/>
          <w:szCs w:val="28"/>
          <w:lang w:val="en-US" w:eastAsia="zh-CN"/>
        </w:rPr>
        <w:t>供货</w:t>
      </w:r>
      <w:r>
        <w:rPr>
          <w:rFonts w:hint="default" w:ascii="Times New Roman" w:hAnsi="Times New Roman" w:eastAsia="方正仿宋_GBK" w:cs="Times New Roman"/>
          <w:sz w:val="28"/>
          <w:szCs w:val="28"/>
        </w:rPr>
        <w:t>。</w:t>
      </w:r>
    </w:p>
    <w:p w14:paraId="1EA214F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、质量保证期：</w:t>
      </w:r>
    </w:p>
    <w:p w14:paraId="06EC66E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轮胎质保期按厂家标准执行且不少于三个月。</w:t>
      </w:r>
    </w:p>
    <w:p w14:paraId="44111F7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）质保期内，因产品质量问题的，</w:t>
      </w:r>
      <w:r>
        <w:rPr>
          <w:rFonts w:hint="eastAsia" w:ascii="Times New Roman" w:hAnsi="Times New Roman" w:eastAsia="方正仿宋_GBK" w:cs="Times New Roman"/>
          <w:sz w:val="28"/>
          <w:szCs w:val="28"/>
          <w:lang w:eastAsia="zh-CN"/>
        </w:rPr>
        <w:t>投标人</w:t>
      </w:r>
      <w:r>
        <w:rPr>
          <w:rFonts w:hint="default" w:ascii="Times New Roman" w:hAnsi="Times New Roman" w:eastAsia="方正仿宋_GBK" w:cs="Times New Roman"/>
          <w:sz w:val="28"/>
          <w:szCs w:val="28"/>
        </w:rPr>
        <w:t>须无偿更换同一档次的</w:t>
      </w:r>
      <w:r>
        <w:rPr>
          <w:rFonts w:hint="default" w:ascii="Times New Roman" w:hAnsi="Times New Roman" w:eastAsia="方正仿宋_GBK" w:cs="Times New Roman"/>
          <w:sz w:val="28"/>
          <w:szCs w:val="28"/>
          <w:lang w:val="en-US" w:eastAsia="zh-CN"/>
        </w:rPr>
        <w:t>产品</w:t>
      </w:r>
      <w:r>
        <w:rPr>
          <w:rFonts w:hint="default" w:ascii="Times New Roman" w:hAnsi="Times New Roman" w:eastAsia="方正仿宋_GBK" w:cs="Times New Roman"/>
          <w:sz w:val="28"/>
          <w:szCs w:val="28"/>
        </w:rPr>
        <w:t>。若由于</w:t>
      </w:r>
      <w:r>
        <w:rPr>
          <w:rFonts w:hint="eastAsia" w:ascii="Times New Roman" w:hAnsi="Times New Roman" w:eastAsia="方正仿宋_GBK" w:cs="Times New Roman"/>
          <w:sz w:val="28"/>
          <w:szCs w:val="28"/>
          <w:lang w:eastAsia="zh-CN"/>
        </w:rPr>
        <w:t>投标人</w:t>
      </w:r>
      <w:r>
        <w:rPr>
          <w:rFonts w:hint="default" w:ascii="Times New Roman" w:hAnsi="Times New Roman" w:eastAsia="方正仿宋_GBK" w:cs="Times New Roman"/>
          <w:sz w:val="28"/>
          <w:szCs w:val="28"/>
        </w:rPr>
        <w:t>的供货质量问题造成采购人损失的，</w:t>
      </w:r>
      <w:r>
        <w:rPr>
          <w:rFonts w:hint="default" w:ascii="Times New Roman" w:hAnsi="Times New Roman" w:eastAsia="方正仿宋_GBK" w:cs="Times New Roman"/>
          <w:sz w:val="28"/>
          <w:szCs w:val="28"/>
          <w:lang w:val="en-US" w:eastAsia="zh-CN"/>
        </w:rPr>
        <w:t>由</w:t>
      </w:r>
      <w:r>
        <w:rPr>
          <w:rFonts w:hint="eastAsia" w:ascii="Times New Roman" w:hAnsi="Times New Roman" w:eastAsia="方正仿宋_GBK" w:cs="Times New Roman"/>
          <w:sz w:val="28"/>
          <w:szCs w:val="28"/>
          <w:lang w:eastAsia="zh-CN"/>
        </w:rPr>
        <w:t>投标人</w:t>
      </w:r>
      <w:r>
        <w:rPr>
          <w:rFonts w:hint="default" w:ascii="Times New Roman" w:hAnsi="Times New Roman" w:eastAsia="方正仿宋_GBK" w:cs="Times New Roman"/>
          <w:sz w:val="28"/>
          <w:szCs w:val="28"/>
          <w:lang w:val="en-US" w:eastAsia="zh-CN"/>
        </w:rPr>
        <w:t>承担</w:t>
      </w:r>
      <w:r>
        <w:rPr>
          <w:rFonts w:hint="default" w:ascii="Times New Roman" w:hAnsi="Times New Roman" w:eastAsia="方正仿宋_GBK" w:cs="Times New Roman"/>
          <w:sz w:val="28"/>
          <w:szCs w:val="28"/>
        </w:rPr>
        <w:t>。</w:t>
      </w:r>
    </w:p>
    <w:p w14:paraId="62ADC538">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rPr>
        <w:t>、</w:t>
      </w:r>
      <w:r>
        <w:rPr>
          <w:rFonts w:hint="eastAsia" w:ascii="Times New Roman" w:hAnsi="Times New Roman" w:eastAsia="方正仿宋_GBK" w:cs="Times New Roman"/>
          <w:b/>
          <w:bCs/>
          <w:sz w:val="28"/>
          <w:szCs w:val="28"/>
          <w:lang w:eastAsia="zh-CN"/>
        </w:rPr>
        <w:t>投标人</w:t>
      </w:r>
      <w:r>
        <w:rPr>
          <w:rFonts w:hint="default" w:ascii="Times New Roman" w:hAnsi="Times New Roman" w:eastAsia="方正仿宋_GBK" w:cs="Times New Roman"/>
          <w:b/>
          <w:bCs/>
          <w:sz w:val="28"/>
          <w:szCs w:val="28"/>
        </w:rPr>
        <w:t>必须有能力对</w:t>
      </w:r>
      <w:r>
        <w:rPr>
          <w:rFonts w:hint="eastAsia" w:ascii="Times New Roman" w:hAnsi="Times New Roman" w:eastAsia="方正仿宋_GBK" w:cs="Times New Roman"/>
          <w:b/>
          <w:bCs/>
          <w:sz w:val="28"/>
          <w:szCs w:val="28"/>
          <w:lang w:val="en-US" w:eastAsia="zh-CN"/>
        </w:rPr>
        <w:t>采购清单</w:t>
      </w:r>
      <w:r>
        <w:rPr>
          <w:rFonts w:hint="default" w:ascii="Times New Roman" w:hAnsi="Times New Roman" w:eastAsia="方正仿宋_GBK" w:cs="Times New Roman"/>
          <w:b/>
          <w:bCs/>
          <w:sz w:val="28"/>
          <w:szCs w:val="28"/>
        </w:rPr>
        <w:t>所有产品进行供货</w:t>
      </w:r>
      <w:r>
        <w:rPr>
          <w:rFonts w:hint="default" w:ascii="Times New Roman" w:hAnsi="Times New Roman" w:eastAsia="方正仿宋_GBK" w:cs="Times New Roman"/>
          <w:sz w:val="28"/>
          <w:szCs w:val="28"/>
        </w:rPr>
        <w:t>，且</w:t>
      </w:r>
      <w:r>
        <w:rPr>
          <w:rFonts w:hint="eastAsia" w:ascii="Times New Roman" w:hAnsi="Times New Roman" w:eastAsia="方正仿宋_GBK" w:cs="Times New Roman"/>
          <w:sz w:val="28"/>
          <w:szCs w:val="28"/>
          <w:lang w:val="en-US" w:eastAsia="zh-CN"/>
        </w:rPr>
        <w:t>具备常规</w:t>
      </w:r>
      <w:r>
        <w:rPr>
          <w:rFonts w:hint="default" w:ascii="Times New Roman" w:hAnsi="Times New Roman" w:eastAsia="方正仿宋_GBK" w:cs="Times New Roman"/>
          <w:sz w:val="28"/>
          <w:szCs w:val="28"/>
        </w:rPr>
        <w:t>补胎</w:t>
      </w:r>
      <w:r>
        <w:rPr>
          <w:rFonts w:hint="eastAsia" w:ascii="Times New Roman" w:hAnsi="Times New Roman" w:eastAsia="方正仿宋_GBK" w:cs="Times New Roman"/>
          <w:sz w:val="28"/>
          <w:szCs w:val="28"/>
          <w:lang w:val="en-US" w:eastAsia="zh-CN"/>
        </w:rPr>
        <w:t>及流动上门补胎应急</w:t>
      </w:r>
      <w:r>
        <w:rPr>
          <w:rFonts w:hint="default" w:ascii="Times New Roman" w:hAnsi="Times New Roman" w:eastAsia="方正仿宋_GBK" w:cs="Times New Roman"/>
          <w:sz w:val="28"/>
          <w:szCs w:val="28"/>
        </w:rPr>
        <w:t>服务</w:t>
      </w:r>
      <w:r>
        <w:rPr>
          <w:rFonts w:hint="eastAsia" w:ascii="Times New Roman" w:hAnsi="Times New Roman" w:eastAsia="方正仿宋_GBK" w:cs="Times New Roman"/>
          <w:sz w:val="28"/>
          <w:szCs w:val="28"/>
          <w:lang w:val="en-US" w:eastAsia="zh-CN"/>
        </w:rPr>
        <w:t>能力</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b/>
          <w:bCs/>
          <w:sz w:val="28"/>
          <w:szCs w:val="28"/>
          <w:lang w:val="en-US" w:eastAsia="zh-CN"/>
        </w:rPr>
        <w:t>采购清单</w:t>
      </w:r>
      <w:r>
        <w:rPr>
          <w:rFonts w:hint="default" w:ascii="Times New Roman" w:hAnsi="Times New Roman" w:eastAsia="方正仿宋_GBK" w:cs="Times New Roman"/>
          <w:sz w:val="28"/>
          <w:szCs w:val="28"/>
        </w:rPr>
        <w:t>详见下表：</w:t>
      </w:r>
    </w:p>
    <w:tbl>
      <w:tblPr>
        <w:tblStyle w:val="10"/>
        <w:tblW w:w="91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1738"/>
        <w:gridCol w:w="1301"/>
        <w:gridCol w:w="634"/>
        <w:gridCol w:w="515"/>
        <w:gridCol w:w="1227"/>
        <w:gridCol w:w="1440"/>
        <w:gridCol w:w="1068"/>
        <w:gridCol w:w="684"/>
      </w:tblGrid>
      <w:tr w14:paraId="32AE7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97F9">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序号</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F80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规格型号</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D24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轮胎品牌</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BF7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轮胎层级</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89E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单位</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EDE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最高限价</w:t>
            </w:r>
            <w:r>
              <w:rPr>
                <w:rFonts w:hint="eastAsia" w:ascii="方正仿宋_GBK" w:hAnsi="方正仿宋_GBK" w:eastAsia="方正仿宋_GBK" w:cs="方正仿宋_GBK"/>
                <w:b/>
                <w:bCs/>
                <w:i w:val="0"/>
                <w:iCs w:val="0"/>
                <w:color w:val="000000"/>
                <w:kern w:val="0"/>
                <w:sz w:val="22"/>
                <w:szCs w:val="22"/>
                <w:u w:val="none"/>
                <w:lang w:val="en-US" w:eastAsia="zh-CN" w:bidi="ar"/>
              </w:rPr>
              <w:br w:type="textWrapping"/>
            </w:r>
            <w:r>
              <w:rPr>
                <w:rFonts w:hint="eastAsia" w:ascii="方正仿宋_GBK" w:hAnsi="方正仿宋_GBK" w:eastAsia="方正仿宋_GBK" w:cs="方正仿宋_GBK"/>
                <w:b/>
                <w:bCs/>
                <w:i w:val="0"/>
                <w:iCs w:val="0"/>
                <w:color w:val="000000"/>
                <w:kern w:val="0"/>
                <w:sz w:val="22"/>
                <w:szCs w:val="22"/>
                <w:u w:val="none"/>
                <w:lang w:val="en-US" w:eastAsia="zh-CN" w:bidi="ar"/>
              </w:rPr>
              <w:t>单价（元）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E74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最高限价</w:t>
            </w:r>
            <w:r>
              <w:rPr>
                <w:rFonts w:hint="eastAsia" w:ascii="方正仿宋_GBK" w:hAnsi="方正仿宋_GBK" w:eastAsia="方正仿宋_GBK" w:cs="方正仿宋_GBK"/>
                <w:b/>
                <w:bCs/>
                <w:i w:val="0"/>
                <w:iCs w:val="0"/>
                <w:color w:val="000000"/>
                <w:kern w:val="0"/>
                <w:sz w:val="22"/>
                <w:szCs w:val="22"/>
                <w:u w:val="none"/>
                <w:lang w:val="en-US" w:eastAsia="zh-CN" w:bidi="ar"/>
              </w:rPr>
              <w:br w:type="textWrapping"/>
            </w:r>
            <w:r>
              <w:rPr>
                <w:rFonts w:hint="eastAsia" w:ascii="方正仿宋_GBK" w:hAnsi="方正仿宋_GBK" w:eastAsia="方正仿宋_GBK" w:cs="方正仿宋_GBK"/>
                <w:b/>
                <w:bCs/>
                <w:i w:val="0"/>
                <w:iCs w:val="0"/>
                <w:color w:val="000000"/>
                <w:kern w:val="0"/>
                <w:sz w:val="22"/>
                <w:szCs w:val="22"/>
                <w:u w:val="none"/>
                <w:lang w:val="en-US" w:eastAsia="zh-CN" w:bidi="ar"/>
              </w:rPr>
              <w:t>安装费（元）</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7A9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备注</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950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价格占比权重</w:t>
            </w:r>
          </w:p>
        </w:tc>
      </w:tr>
      <w:tr w14:paraId="515A4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E4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ED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275/80R22.5 18PR</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B1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朝阳、正新、玛吉斯、有道、好运</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59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3C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0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1300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C8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04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大型车辆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F0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2A467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7A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F3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295/80R22.5 18PR</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2C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朝阳、正新、玛吉斯、有道、好运</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E2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85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C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1542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50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FF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大型车辆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B6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2027F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61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58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10.00R20 18PR</w:t>
            </w:r>
            <w:r>
              <w:rPr>
                <w:rFonts w:hint="eastAsia" w:ascii="方正仿宋_GBK" w:hAnsi="方正仿宋_GBK" w:eastAsia="方正仿宋_GBK" w:cs="方正仿宋_GBK"/>
                <w:i w:val="0"/>
                <w:iCs w:val="0"/>
                <w:color w:val="000000"/>
                <w:kern w:val="0"/>
                <w:sz w:val="20"/>
                <w:szCs w:val="20"/>
                <w:u w:val="none"/>
                <w:lang w:val="en-US" w:eastAsia="zh-CN" w:bidi="ar"/>
              </w:rPr>
              <w:t>（真空胎）</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D1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朝阳、正新、玛吉斯、有道、好运</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43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2A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3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1290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FB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72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大型车辆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31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093DE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5C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C9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10.00R20 18PR</w:t>
            </w:r>
            <w:r>
              <w:rPr>
                <w:rFonts w:hint="eastAsia" w:ascii="方正仿宋_GBK" w:hAnsi="方正仿宋_GBK" w:eastAsia="方正仿宋_GBK" w:cs="方正仿宋_GBK"/>
                <w:i w:val="0"/>
                <w:iCs w:val="0"/>
                <w:color w:val="000000"/>
                <w:kern w:val="0"/>
                <w:sz w:val="20"/>
                <w:szCs w:val="20"/>
                <w:u w:val="none"/>
                <w:lang w:val="en-US" w:eastAsia="zh-CN" w:bidi="ar"/>
              </w:rPr>
              <w:t>（外胎）</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7D4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朝阳、正新、玛吉斯、有道、好运</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3E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EC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2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1290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74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69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大型车辆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0C7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0D96D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2D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0A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10.00R20</w:t>
            </w:r>
            <w:r>
              <w:rPr>
                <w:rFonts w:hint="eastAsia" w:ascii="方正仿宋_GBK" w:hAnsi="方正仿宋_GBK" w:eastAsia="方正仿宋_GBK" w:cs="方正仿宋_GBK"/>
                <w:i w:val="0"/>
                <w:iCs w:val="0"/>
                <w:color w:val="000000"/>
                <w:kern w:val="0"/>
                <w:sz w:val="20"/>
                <w:szCs w:val="20"/>
                <w:u w:val="none"/>
                <w:lang w:val="en-US" w:eastAsia="zh-CN" w:bidi="ar"/>
              </w:rPr>
              <w:t>（内胎）</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0E265">
            <w:pPr>
              <w:jc w:val="center"/>
              <w:rPr>
                <w:rFonts w:hint="eastAsia" w:ascii="方正仿宋_GBK" w:hAnsi="方正仿宋_GBK" w:eastAsia="方正仿宋_GBK" w:cs="方正仿宋_GBK"/>
                <w:i w:val="0"/>
                <w:iCs w:val="0"/>
                <w:color w:val="000000"/>
                <w:sz w:val="20"/>
                <w:szCs w:val="20"/>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A39A">
            <w:pPr>
              <w:jc w:val="center"/>
              <w:rPr>
                <w:rFonts w:hint="default" w:ascii="Times New Roman" w:hAnsi="Times New Roman" w:eastAsia="宋体" w:cs="Times New Roman"/>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DB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8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97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19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AA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大型车辆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DF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0193F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69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8C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11.00R20 18PR</w:t>
            </w:r>
            <w:r>
              <w:rPr>
                <w:rFonts w:hint="eastAsia" w:ascii="方正仿宋_GBK" w:hAnsi="方正仿宋_GBK" w:eastAsia="方正仿宋_GBK" w:cs="方正仿宋_GBK"/>
                <w:i w:val="0"/>
                <w:iCs w:val="0"/>
                <w:color w:val="000000"/>
                <w:kern w:val="0"/>
                <w:sz w:val="20"/>
                <w:szCs w:val="20"/>
                <w:u w:val="none"/>
                <w:lang w:val="en-US" w:eastAsia="zh-CN" w:bidi="ar"/>
              </w:rPr>
              <w:t>（真空胎）</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AA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朝阳、正新、玛吉斯、有道、好运</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0B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C6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6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1436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BA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CA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大型车辆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EC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3924A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F5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25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11.00R20 18PR</w:t>
            </w:r>
            <w:r>
              <w:rPr>
                <w:rFonts w:hint="eastAsia" w:ascii="方正仿宋_GBK" w:hAnsi="方正仿宋_GBK" w:eastAsia="方正仿宋_GBK" w:cs="方正仿宋_GBK"/>
                <w:i w:val="0"/>
                <w:iCs w:val="0"/>
                <w:color w:val="000000"/>
                <w:kern w:val="0"/>
                <w:sz w:val="20"/>
                <w:szCs w:val="20"/>
                <w:u w:val="none"/>
                <w:lang w:val="en-US" w:eastAsia="zh-CN" w:bidi="ar"/>
              </w:rPr>
              <w:t>（外胎）</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DB9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朝阳、正新、玛吉斯、有道、好运</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26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02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4B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1436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A0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D4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大型车辆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AD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0F55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BC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E7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11.00R20</w:t>
            </w:r>
            <w:r>
              <w:rPr>
                <w:rFonts w:hint="eastAsia" w:ascii="方正仿宋_GBK" w:hAnsi="方正仿宋_GBK" w:eastAsia="方正仿宋_GBK" w:cs="方正仿宋_GBK"/>
                <w:i w:val="0"/>
                <w:iCs w:val="0"/>
                <w:color w:val="000000"/>
                <w:kern w:val="0"/>
                <w:sz w:val="20"/>
                <w:szCs w:val="20"/>
                <w:u w:val="none"/>
                <w:lang w:val="en-US" w:eastAsia="zh-CN" w:bidi="ar"/>
              </w:rPr>
              <w:t>（内胎）</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71CF1">
            <w:pPr>
              <w:jc w:val="center"/>
              <w:rPr>
                <w:rFonts w:hint="eastAsia" w:ascii="方正仿宋_GBK" w:hAnsi="方正仿宋_GBK" w:eastAsia="方正仿宋_GBK" w:cs="方正仿宋_GBK"/>
                <w:i w:val="0"/>
                <w:iCs w:val="0"/>
                <w:color w:val="000000"/>
                <w:sz w:val="20"/>
                <w:szCs w:val="20"/>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2F61">
            <w:pPr>
              <w:jc w:val="center"/>
              <w:rPr>
                <w:rFonts w:hint="default" w:ascii="Times New Roman" w:hAnsi="Times New Roman" w:eastAsia="宋体" w:cs="Times New Roman"/>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18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D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97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C6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C0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大型车辆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4E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7A6BF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65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EC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7.00R16LT 8PR</w:t>
            </w:r>
            <w:r>
              <w:rPr>
                <w:rFonts w:hint="eastAsia" w:ascii="方正仿宋_GBK" w:hAnsi="方正仿宋_GBK" w:eastAsia="方正仿宋_GBK" w:cs="方正仿宋_GBK"/>
                <w:i w:val="0"/>
                <w:iCs w:val="0"/>
                <w:color w:val="000000"/>
                <w:kern w:val="0"/>
                <w:sz w:val="20"/>
                <w:szCs w:val="20"/>
                <w:u w:val="none"/>
                <w:lang w:val="en-US" w:eastAsia="zh-CN" w:bidi="ar"/>
              </w:rPr>
              <w:t>（真空胎）</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AA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朝阳、正新、玛吉斯、有道、好运</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F5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5A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2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534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CD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BF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中型车辆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3F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446E2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00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37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7.00R16LT 14PR</w:t>
            </w:r>
            <w:r>
              <w:rPr>
                <w:rFonts w:hint="eastAsia" w:ascii="方正仿宋_GBK" w:hAnsi="方正仿宋_GBK" w:eastAsia="方正仿宋_GBK" w:cs="方正仿宋_GBK"/>
                <w:i w:val="0"/>
                <w:iCs w:val="0"/>
                <w:color w:val="000000"/>
                <w:kern w:val="0"/>
                <w:sz w:val="20"/>
                <w:szCs w:val="20"/>
                <w:u w:val="none"/>
                <w:lang w:val="en-US" w:eastAsia="zh-CN" w:bidi="ar"/>
              </w:rPr>
              <w:t>（真空胎）</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3F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朝阳、正新、玛吉斯、有道、好运</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5D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BC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9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534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03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47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中型车辆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88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72814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28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E6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7.00R16LT 14PR</w:t>
            </w:r>
            <w:r>
              <w:rPr>
                <w:rFonts w:hint="eastAsia" w:ascii="方正仿宋_GBK" w:hAnsi="方正仿宋_GBK" w:eastAsia="方正仿宋_GBK" w:cs="方正仿宋_GBK"/>
                <w:i w:val="0"/>
                <w:iCs w:val="0"/>
                <w:color w:val="000000"/>
                <w:kern w:val="0"/>
                <w:sz w:val="20"/>
                <w:szCs w:val="20"/>
                <w:u w:val="none"/>
                <w:lang w:val="en-US" w:eastAsia="zh-CN" w:bidi="ar"/>
              </w:rPr>
              <w:t>（外胎）</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B7A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朝阳、正新、玛吉斯、有道、好运</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C7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B4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3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534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C6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5B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中型车辆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A9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4B7F0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5F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77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7.00R16LT</w:t>
            </w:r>
            <w:r>
              <w:rPr>
                <w:rFonts w:hint="eastAsia" w:ascii="方正仿宋_GBK" w:hAnsi="方正仿宋_GBK" w:eastAsia="方正仿宋_GBK" w:cs="方正仿宋_GBK"/>
                <w:i w:val="0"/>
                <w:iCs w:val="0"/>
                <w:color w:val="000000"/>
                <w:kern w:val="0"/>
                <w:sz w:val="20"/>
                <w:szCs w:val="20"/>
                <w:u w:val="none"/>
                <w:lang w:val="en-US" w:eastAsia="zh-CN" w:bidi="ar"/>
              </w:rPr>
              <w:t>（内胎）</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63B6D">
            <w:pPr>
              <w:jc w:val="center"/>
              <w:rPr>
                <w:rFonts w:hint="eastAsia" w:ascii="方正仿宋_GBK" w:hAnsi="方正仿宋_GBK" w:eastAsia="方正仿宋_GBK" w:cs="方正仿宋_GBK"/>
                <w:i w:val="0"/>
                <w:iCs w:val="0"/>
                <w:color w:val="000000"/>
                <w:sz w:val="20"/>
                <w:szCs w:val="20"/>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5888">
            <w:pPr>
              <w:jc w:val="center"/>
              <w:rPr>
                <w:rFonts w:hint="default" w:ascii="Times New Roman" w:hAnsi="Times New Roman" w:eastAsia="宋体" w:cs="Times New Roman"/>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5E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C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38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B7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中型车辆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AD2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0FC0A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98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4B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7.50R16LT 14PR</w:t>
            </w:r>
            <w:r>
              <w:rPr>
                <w:rFonts w:hint="eastAsia" w:ascii="方正仿宋_GBK" w:hAnsi="方正仿宋_GBK" w:eastAsia="方正仿宋_GBK" w:cs="方正仿宋_GBK"/>
                <w:i w:val="0"/>
                <w:iCs w:val="0"/>
                <w:color w:val="000000"/>
                <w:kern w:val="0"/>
                <w:sz w:val="20"/>
                <w:szCs w:val="20"/>
                <w:u w:val="none"/>
                <w:lang w:val="en-US" w:eastAsia="zh-CN" w:bidi="ar"/>
              </w:rPr>
              <w:t>（真空胎）</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4D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朝阳、正新、玛吉斯、有道、好运</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AD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8F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E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631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A7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ED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中型车辆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12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1ABE0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28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87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7.50R16LT 16PR</w:t>
            </w:r>
            <w:r>
              <w:rPr>
                <w:rFonts w:hint="eastAsia" w:ascii="方正仿宋_GBK" w:hAnsi="方正仿宋_GBK" w:eastAsia="方正仿宋_GBK" w:cs="方正仿宋_GBK"/>
                <w:i w:val="0"/>
                <w:iCs w:val="0"/>
                <w:color w:val="000000"/>
                <w:kern w:val="0"/>
                <w:sz w:val="20"/>
                <w:szCs w:val="20"/>
                <w:u w:val="none"/>
                <w:lang w:val="en-US" w:eastAsia="zh-CN" w:bidi="ar"/>
              </w:rPr>
              <w:t>（真空胎））</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3C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朝阳、正新、玛吉斯、有道、好运</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41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3E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E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631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77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41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中型车辆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7F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5F5CA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D8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EB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7.50R16LT 14PR</w:t>
            </w:r>
            <w:r>
              <w:rPr>
                <w:rFonts w:hint="eastAsia" w:ascii="方正仿宋_GBK" w:hAnsi="方正仿宋_GBK" w:eastAsia="方正仿宋_GBK" w:cs="方正仿宋_GBK"/>
                <w:i w:val="0"/>
                <w:iCs w:val="0"/>
                <w:color w:val="000000"/>
                <w:kern w:val="0"/>
                <w:sz w:val="20"/>
                <w:szCs w:val="20"/>
                <w:u w:val="none"/>
                <w:lang w:val="en-US" w:eastAsia="zh-CN" w:bidi="ar"/>
              </w:rPr>
              <w:t>（外胎）</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D66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朝阳、正新、玛吉斯、有道、好运</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31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EE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7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631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8D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5B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中型车辆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D7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3406E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B8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08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7.50R16</w:t>
            </w:r>
            <w:r>
              <w:rPr>
                <w:rFonts w:hint="eastAsia" w:ascii="方正仿宋_GBK" w:hAnsi="方正仿宋_GBK" w:eastAsia="方正仿宋_GBK" w:cs="方正仿宋_GBK"/>
                <w:i w:val="0"/>
                <w:iCs w:val="0"/>
                <w:color w:val="000000"/>
                <w:kern w:val="0"/>
                <w:sz w:val="20"/>
                <w:szCs w:val="20"/>
                <w:u w:val="none"/>
                <w:lang w:val="en-US" w:eastAsia="zh-CN" w:bidi="ar"/>
              </w:rPr>
              <w:t>（内胎）</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DA954">
            <w:pPr>
              <w:jc w:val="center"/>
              <w:rPr>
                <w:rFonts w:hint="eastAsia" w:ascii="方正仿宋_GBK" w:hAnsi="方正仿宋_GBK" w:eastAsia="方正仿宋_GBK" w:cs="方正仿宋_GBK"/>
                <w:i w:val="0"/>
                <w:iCs w:val="0"/>
                <w:color w:val="000000"/>
                <w:sz w:val="20"/>
                <w:szCs w:val="20"/>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D5C0">
            <w:pPr>
              <w:jc w:val="center"/>
              <w:rPr>
                <w:rFonts w:hint="default" w:ascii="Times New Roman" w:hAnsi="Times New Roman" w:eastAsia="宋体" w:cs="Times New Roman"/>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5C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D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30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E0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中型车辆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53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1284D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C0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95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8.25R20 16PR</w:t>
            </w:r>
            <w:r>
              <w:rPr>
                <w:rFonts w:hint="eastAsia" w:ascii="方正仿宋_GBK" w:hAnsi="方正仿宋_GBK" w:eastAsia="方正仿宋_GBK" w:cs="方正仿宋_GBK"/>
                <w:i w:val="0"/>
                <w:iCs w:val="0"/>
                <w:color w:val="000000"/>
                <w:kern w:val="0"/>
                <w:sz w:val="20"/>
                <w:szCs w:val="20"/>
                <w:u w:val="none"/>
                <w:lang w:val="en-US" w:eastAsia="zh-CN" w:bidi="ar"/>
              </w:rPr>
              <w:t>（外胎）</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298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朝阳、正新、玛吉斯、有道、好运</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90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4E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1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1203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8F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02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中型车辆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0F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07C62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F7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DD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8.25R20</w:t>
            </w:r>
            <w:r>
              <w:rPr>
                <w:rFonts w:hint="eastAsia" w:ascii="方正仿宋_GBK" w:hAnsi="方正仿宋_GBK" w:eastAsia="方正仿宋_GBK" w:cs="方正仿宋_GBK"/>
                <w:i w:val="0"/>
                <w:iCs w:val="0"/>
                <w:color w:val="000000"/>
                <w:kern w:val="0"/>
                <w:sz w:val="20"/>
                <w:szCs w:val="20"/>
                <w:u w:val="none"/>
                <w:lang w:val="en-US" w:eastAsia="zh-CN" w:bidi="ar"/>
              </w:rPr>
              <w:t>（内胎）</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A723B">
            <w:pPr>
              <w:jc w:val="center"/>
              <w:rPr>
                <w:rFonts w:hint="eastAsia" w:ascii="方正仿宋_GBK" w:hAnsi="方正仿宋_GBK" w:eastAsia="方正仿宋_GBK" w:cs="方正仿宋_GBK"/>
                <w:i w:val="0"/>
                <w:iCs w:val="0"/>
                <w:color w:val="000000"/>
                <w:sz w:val="20"/>
                <w:szCs w:val="20"/>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A946">
            <w:pPr>
              <w:jc w:val="center"/>
              <w:rPr>
                <w:rFonts w:hint="default" w:ascii="Times New Roman" w:hAnsi="Times New Roman" w:eastAsia="宋体" w:cs="Times New Roman"/>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3F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7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97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90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56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中型车辆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10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167F3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94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44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155R12RT 8PR</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C1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朝阳、正新、玛吉斯、有道、好运</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E1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D9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E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238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07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F9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小型车辆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71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2CE27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BB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B2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165R14LT 8PR</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D0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朝阳、正新、玛吉斯、有道、好运</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59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60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7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272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5D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D0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小型车辆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1F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0F5A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68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07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155R13LT 8PR</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34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朝阳、正新、玛吉斯、有道、好运</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7E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4A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C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243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76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50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小型车辆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1B4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277A1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71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59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165 70R13 8PR</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F7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朝阳、正新、玛吉斯、有道、好运</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F3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D6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7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243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27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56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小型车辆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61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39904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21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C3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175R14LT 8PR</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00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朝阳、正新、玛吉斯、有道、好运</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5C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1B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F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CE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27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小型车辆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DD8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088FD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C9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0E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185R14LT 8PR</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C6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朝阳、正新、玛吉斯、有道、好运</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2A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DE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8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359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A2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1B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小型车辆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33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1E74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7D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E7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185R15LT 8PR</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85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朝阳、正新、玛吉斯、有道、好运</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BA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7F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5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388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59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B5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小型车辆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D2F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4B92E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A0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66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245/70R17LT 10PR</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1B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朝阳、正新、玛吉斯、有道、好运</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4D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F3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4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504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4D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8C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皮卡</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D1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30F8E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50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9D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255/70R16 10PR</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4E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朝阳、正新、玛吉斯、有道、好运</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49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4C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4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631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C5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4B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皮卡</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66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7E558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DD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38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255/60R18 10PR</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7D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朝阳、正新、玛吉斯、有道、好运</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B4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9D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94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679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DE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CA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电动皮卡</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D21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60106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5A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83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实心轮</w:t>
            </w:r>
            <w:r>
              <w:rPr>
                <w:rFonts w:hint="default" w:ascii="Times New Roman" w:hAnsi="Times New Roman" w:eastAsia="方正仿宋_GBK" w:cs="Times New Roman"/>
                <w:i w:val="0"/>
                <w:iCs w:val="0"/>
                <w:color w:val="000000"/>
                <w:kern w:val="0"/>
                <w:sz w:val="20"/>
                <w:szCs w:val="20"/>
                <w:u w:val="none"/>
                <w:lang w:val="en-US" w:eastAsia="zh-CN" w:bidi="ar"/>
              </w:rPr>
              <w:t>800/270-20/7.50</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95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朝阳、正新、玛吉斯、有道、好运</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5D1E">
            <w:pPr>
              <w:jc w:val="center"/>
              <w:rPr>
                <w:rFonts w:hint="default" w:ascii="Times New Roman" w:hAnsi="Times New Roman" w:eastAsia="宋体" w:cs="Times New Roman"/>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2B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4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631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6E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F8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铲车</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535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0.50%</w:t>
            </w:r>
          </w:p>
        </w:tc>
      </w:tr>
      <w:tr w14:paraId="5A95E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2D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5F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实心轮</w:t>
            </w:r>
            <w:r>
              <w:rPr>
                <w:rFonts w:hint="default" w:ascii="Times New Roman" w:hAnsi="Times New Roman" w:eastAsia="方正仿宋_GBK" w:cs="Times New Roman"/>
                <w:i w:val="0"/>
                <w:iCs w:val="0"/>
                <w:color w:val="000000"/>
                <w:kern w:val="0"/>
                <w:sz w:val="20"/>
                <w:szCs w:val="20"/>
                <w:u w:val="none"/>
                <w:lang w:val="en-US" w:eastAsia="zh-CN" w:bidi="ar"/>
              </w:rPr>
              <w:t>8.25-16</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58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朝阳、正新、玛吉斯、有道、好运</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D5B5">
            <w:pPr>
              <w:jc w:val="center"/>
              <w:rPr>
                <w:rFonts w:hint="default" w:ascii="Times New Roman" w:hAnsi="Times New Roman" w:eastAsia="宋体" w:cs="Times New Roman"/>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4D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B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1067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F4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3C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小型铲车挖掘机</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93F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0.50%</w:t>
            </w:r>
          </w:p>
        </w:tc>
      </w:tr>
      <w:tr w14:paraId="78901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5A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06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13X6.5-6</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94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朝阳、正新、千里马、耐力可</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59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EA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6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146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7C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A7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打草车前轮</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76F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0FB68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0B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F2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23X10.5-12</w:t>
            </w:r>
            <w:r>
              <w:rPr>
                <w:rFonts w:hint="eastAsia" w:ascii="方正仿宋_GBK" w:hAnsi="方正仿宋_GBK" w:eastAsia="方正仿宋_GBK" w:cs="方正仿宋_GBK"/>
                <w:i w:val="0"/>
                <w:iCs w:val="0"/>
                <w:color w:val="000000"/>
                <w:kern w:val="0"/>
                <w:sz w:val="20"/>
                <w:szCs w:val="20"/>
                <w:u w:val="none"/>
                <w:lang w:val="en-US" w:eastAsia="zh-CN" w:bidi="ar"/>
              </w:rPr>
              <w:t>（外胎）</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55C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朝阳、正新、千里马、耐力可</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B5B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CA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1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534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DB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5B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打草车后轮</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7B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16D2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68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5E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23X10.5-12</w:t>
            </w:r>
            <w:r>
              <w:rPr>
                <w:rFonts w:hint="eastAsia" w:ascii="方正仿宋_GBK" w:hAnsi="方正仿宋_GBK" w:eastAsia="方正仿宋_GBK" w:cs="方正仿宋_GBK"/>
                <w:i w:val="0"/>
                <w:iCs w:val="0"/>
                <w:color w:val="000000"/>
                <w:kern w:val="0"/>
                <w:sz w:val="20"/>
                <w:szCs w:val="20"/>
                <w:u w:val="none"/>
                <w:lang w:val="en-US" w:eastAsia="zh-CN" w:bidi="ar"/>
              </w:rPr>
              <w:t>（内胎）</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0CC85">
            <w:pPr>
              <w:jc w:val="center"/>
              <w:rPr>
                <w:rFonts w:hint="eastAsia" w:ascii="方正仿宋_GBK" w:hAnsi="方正仿宋_GBK" w:eastAsia="方正仿宋_GBK" w:cs="方正仿宋_GBK"/>
                <w:i w:val="0"/>
                <w:iCs w:val="0"/>
                <w:color w:val="000000"/>
                <w:sz w:val="20"/>
                <w:szCs w:val="20"/>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11E2">
            <w:pPr>
              <w:jc w:val="center"/>
              <w:rPr>
                <w:rFonts w:hint="default" w:ascii="Times New Roman" w:hAnsi="Times New Roman" w:eastAsia="宋体" w:cs="Times New Roman"/>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D5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D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FB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1E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打草车后轮</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41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2BFF8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ED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A1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3.5-10</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36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朝阳、正新、千里马、耐力可</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8C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C9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F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136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EF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05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摩托车</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13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3781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62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46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3.00-10 (14x3.2)</w:t>
            </w:r>
            <w:r>
              <w:rPr>
                <w:rFonts w:hint="eastAsia" w:ascii="方正仿宋_GBK" w:hAnsi="方正仿宋_GBK" w:eastAsia="方正仿宋_GBK" w:cs="方正仿宋_GBK"/>
                <w:i w:val="0"/>
                <w:iCs w:val="0"/>
                <w:color w:val="000000"/>
                <w:kern w:val="0"/>
                <w:sz w:val="20"/>
                <w:szCs w:val="20"/>
                <w:u w:val="none"/>
                <w:lang w:val="en-US" w:eastAsia="zh-CN" w:bidi="ar"/>
              </w:rPr>
              <w:t>（外胎）</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C2C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朝阳、正新、千里马、耐力可</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1B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D0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C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146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F6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22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摩托车前轮</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CF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32766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DF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25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3.00-10(14x3.2)</w:t>
            </w:r>
            <w:r>
              <w:rPr>
                <w:rFonts w:hint="eastAsia" w:ascii="方正仿宋_GBK" w:hAnsi="方正仿宋_GBK" w:eastAsia="方正仿宋_GBK" w:cs="方正仿宋_GBK"/>
                <w:i w:val="0"/>
                <w:iCs w:val="0"/>
                <w:color w:val="000000"/>
                <w:kern w:val="0"/>
                <w:sz w:val="20"/>
                <w:szCs w:val="20"/>
                <w:u w:val="none"/>
                <w:lang w:val="en-US" w:eastAsia="zh-CN" w:bidi="ar"/>
              </w:rPr>
              <w:t>（内胎）</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FFDF2">
            <w:pPr>
              <w:jc w:val="center"/>
              <w:rPr>
                <w:rFonts w:hint="eastAsia" w:ascii="方正仿宋_GBK" w:hAnsi="方正仿宋_GBK" w:eastAsia="方正仿宋_GBK" w:cs="方正仿宋_GBK"/>
                <w:i w:val="0"/>
                <w:iCs w:val="0"/>
                <w:color w:val="000000"/>
                <w:sz w:val="20"/>
                <w:szCs w:val="20"/>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D36A">
            <w:pPr>
              <w:jc w:val="center"/>
              <w:rPr>
                <w:rFonts w:hint="default" w:ascii="Times New Roman" w:hAnsi="Times New Roman" w:eastAsia="宋体" w:cs="Times New Roman"/>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BB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5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EA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94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摩托车前轮</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3F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14:paraId="0A268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92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07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16x3</w:t>
            </w:r>
            <w:r>
              <w:rPr>
                <w:rFonts w:hint="eastAsia" w:ascii="方正仿宋_GBK" w:hAnsi="方正仿宋_GBK" w:eastAsia="方正仿宋_GBK" w:cs="方正仿宋_GBK"/>
                <w:i w:val="0"/>
                <w:iCs w:val="0"/>
                <w:color w:val="000000"/>
                <w:kern w:val="0"/>
                <w:sz w:val="20"/>
                <w:szCs w:val="20"/>
                <w:u w:val="none"/>
                <w:lang w:val="en-US" w:eastAsia="zh-CN" w:bidi="ar"/>
              </w:rPr>
              <w:t>（外胎）</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2C6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朝阳、正新、千里马、耐力可</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58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CA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7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4B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E7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三轮保洁车</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11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r>
      <w:tr w14:paraId="5C829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68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340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16x3</w:t>
            </w:r>
            <w:r>
              <w:rPr>
                <w:rFonts w:hint="eastAsia" w:ascii="方正仿宋_GBK" w:hAnsi="方正仿宋_GBK" w:eastAsia="方正仿宋_GBK" w:cs="方正仿宋_GBK"/>
                <w:i w:val="0"/>
                <w:iCs w:val="0"/>
                <w:color w:val="000000"/>
                <w:kern w:val="0"/>
                <w:sz w:val="20"/>
                <w:szCs w:val="20"/>
                <w:u w:val="none"/>
                <w:lang w:val="en-US" w:eastAsia="zh-CN" w:bidi="ar"/>
              </w:rPr>
              <w:t>（内胎）</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9774B">
            <w:pPr>
              <w:jc w:val="center"/>
              <w:rPr>
                <w:rFonts w:hint="eastAsia" w:ascii="方正仿宋_GBK" w:hAnsi="方正仿宋_GBK" w:eastAsia="方正仿宋_GBK" w:cs="方正仿宋_GBK"/>
                <w:i w:val="0"/>
                <w:iCs w:val="0"/>
                <w:color w:val="000000"/>
                <w:sz w:val="20"/>
                <w:szCs w:val="20"/>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D090">
            <w:pPr>
              <w:jc w:val="center"/>
              <w:rPr>
                <w:rFonts w:hint="default" w:ascii="Times New Roman" w:hAnsi="Times New Roman" w:eastAsia="宋体" w:cs="Times New Roman"/>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03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5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86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A4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三轮保洁车</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04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r>
      <w:tr w14:paraId="69BD0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FF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A6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16x4</w:t>
            </w:r>
            <w:r>
              <w:rPr>
                <w:rFonts w:hint="eastAsia" w:ascii="方正仿宋_GBK" w:hAnsi="方正仿宋_GBK" w:eastAsia="方正仿宋_GBK" w:cs="方正仿宋_GBK"/>
                <w:i w:val="0"/>
                <w:iCs w:val="0"/>
                <w:color w:val="000000"/>
                <w:kern w:val="0"/>
                <w:sz w:val="20"/>
                <w:szCs w:val="20"/>
                <w:u w:val="none"/>
                <w:lang w:val="en-US" w:eastAsia="zh-CN" w:bidi="ar"/>
              </w:rPr>
              <w:t>（外胎）</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90B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朝阳、正新、千里马、耐力可</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D7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B4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F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4E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E7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三轮自卸车</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B0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28A98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EB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93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16x4</w:t>
            </w:r>
            <w:r>
              <w:rPr>
                <w:rFonts w:hint="eastAsia" w:ascii="方正仿宋_GBK" w:hAnsi="方正仿宋_GBK" w:eastAsia="方正仿宋_GBK" w:cs="方正仿宋_GBK"/>
                <w:i w:val="0"/>
                <w:iCs w:val="0"/>
                <w:color w:val="000000"/>
                <w:kern w:val="0"/>
                <w:sz w:val="20"/>
                <w:szCs w:val="20"/>
                <w:u w:val="none"/>
                <w:lang w:val="en-US" w:eastAsia="zh-CN" w:bidi="ar"/>
              </w:rPr>
              <w:t>（内胎）</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C5429">
            <w:pPr>
              <w:jc w:val="center"/>
              <w:rPr>
                <w:rFonts w:hint="eastAsia" w:ascii="方正仿宋_GBK" w:hAnsi="方正仿宋_GBK" w:eastAsia="方正仿宋_GBK" w:cs="方正仿宋_GBK"/>
                <w:i w:val="0"/>
                <w:iCs w:val="0"/>
                <w:color w:val="000000"/>
                <w:sz w:val="20"/>
                <w:szCs w:val="20"/>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A4C2">
            <w:pPr>
              <w:jc w:val="center"/>
              <w:rPr>
                <w:rFonts w:hint="default" w:ascii="Times New Roman" w:hAnsi="Times New Roman" w:eastAsia="宋体" w:cs="Times New Roman"/>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A3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0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66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DF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三轮自卸车</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A8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37AFC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C8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3A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16-2.5</w:t>
            </w:r>
            <w:r>
              <w:rPr>
                <w:rFonts w:hint="eastAsia" w:ascii="方正仿宋_GBK" w:hAnsi="方正仿宋_GBK" w:eastAsia="方正仿宋_GBK" w:cs="方正仿宋_GBK"/>
                <w:i w:val="0"/>
                <w:iCs w:val="0"/>
                <w:color w:val="000000"/>
                <w:kern w:val="0"/>
                <w:sz w:val="20"/>
                <w:szCs w:val="20"/>
                <w:u w:val="none"/>
                <w:lang w:val="en-US" w:eastAsia="zh-CN" w:bidi="ar"/>
              </w:rPr>
              <w:t>（外胎）</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7D4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朝阳、正新、千里马、耐力可</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3A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FB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2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116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34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04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三轮高压清洗车前轮</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69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030DC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81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44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16-2.5</w:t>
            </w:r>
            <w:r>
              <w:rPr>
                <w:rFonts w:hint="eastAsia" w:ascii="方正仿宋_GBK" w:hAnsi="方正仿宋_GBK" w:eastAsia="方正仿宋_GBK" w:cs="方正仿宋_GBK"/>
                <w:i w:val="0"/>
                <w:iCs w:val="0"/>
                <w:color w:val="000000"/>
                <w:kern w:val="0"/>
                <w:sz w:val="20"/>
                <w:szCs w:val="20"/>
                <w:u w:val="none"/>
                <w:lang w:val="en-US" w:eastAsia="zh-CN" w:bidi="ar"/>
              </w:rPr>
              <w:t>（内胎）</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8D141">
            <w:pPr>
              <w:jc w:val="center"/>
              <w:rPr>
                <w:rFonts w:hint="eastAsia" w:ascii="方正仿宋_GBK" w:hAnsi="方正仿宋_GBK" w:eastAsia="方正仿宋_GBK" w:cs="方正仿宋_GBK"/>
                <w:i w:val="0"/>
                <w:iCs w:val="0"/>
                <w:color w:val="000000"/>
                <w:sz w:val="20"/>
                <w:szCs w:val="20"/>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65D6">
            <w:pPr>
              <w:jc w:val="center"/>
              <w:rPr>
                <w:rFonts w:hint="default" w:ascii="Times New Roman" w:hAnsi="Times New Roman" w:eastAsia="宋体" w:cs="Times New Roman"/>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35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6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C7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62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三轮高压清洗车前轮</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67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71D86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4A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B6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2.75-14</w:t>
            </w:r>
            <w:r>
              <w:rPr>
                <w:rFonts w:hint="eastAsia" w:ascii="方正仿宋_GBK" w:hAnsi="方正仿宋_GBK" w:eastAsia="方正仿宋_GBK" w:cs="方正仿宋_GBK"/>
                <w:i w:val="0"/>
                <w:iCs w:val="0"/>
                <w:color w:val="000000"/>
                <w:kern w:val="0"/>
                <w:sz w:val="20"/>
                <w:szCs w:val="20"/>
                <w:u w:val="none"/>
                <w:lang w:val="en-US" w:eastAsia="zh-CN" w:bidi="ar"/>
              </w:rPr>
              <w:t>（外胎）</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4C1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朝阳、正新、千里马、耐力可</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DF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A3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1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116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DD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74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高压清洗车前轮</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1C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46D63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CC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8B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2.75-14</w:t>
            </w:r>
            <w:r>
              <w:rPr>
                <w:rFonts w:hint="eastAsia" w:ascii="方正仿宋_GBK" w:hAnsi="方正仿宋_GBK" w:eastAsia="方正仿宋_GBK" w:cs="方正仿宋_GBK"/>
                <w:i w:val="0"/>
                <w:iCs w:val="0"/>
                <w:color w:val="000000"/>
                <w:kern w:val="0"/>
                <w:sz w:val="20"/>
                <w:szCs w:val="20"/>
                <w:u w:val="none"/>
                <w:lang w:val="en-US" w:eastAsia="zh-CN" w:bidi="ar"/>
              </w:rPr>
              <w:t>（内胎）</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77257">
            <w:pPr>
              <w:jc w:val="center"/>
              <w:rPr>
                <w:rFonts w:hint="eastAsia" w:ascii="方正仿宋_GBK" w:hAnsi="方正仿宋_GBK" w:eastAsia="方正仿宋_GBK" w:cs="方正仿宋_GBK"/>
                <w:i w:val="0"/>
                <w:iCs w:val="0"/>
                <w:color w:val="000000"/>
                <w:sz w:val="20"/>
                <w:szCs w:val="20"/>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361A">
            <w:pPr>
              <w:jc w:val="center"/>
              <w:rPr>
                <w:rFonts w:hint="default" w:ascii="Times New Roman" w:hAnsi="Times New Roman" w:eastAsia="宋体" w:cs="Times New Roman"/>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12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2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F0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5D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高压清洗车前轮</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35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17C06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83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9D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3.75-12</w:t>
            </w:r>
            <w:r>
              <w:rPr>
                <w:rFonts w:hint="eastAsia" w:ascii="方正仿宋_GBK" w:hAnsi="方正仿宋_GBK" w:eastAsia="方正仿宋_GBK" w:cs="方正仿宋_GBK"/>
                <w:i w:val="0"/>
                <w:iCs w:val="0"/>
                <w:color w:val="000000"/>
                <w:kern w:val="0"/>
                <w:sz w:val="20"/>
                <w:szCs w:val="20"/>
                <w:u w:val="none"/>
                <w:lang w:val="en-US" w:eastAsia="zh-CN" w:bidi="ar"/>
              </w:rPr>
              <w:t>（外胎）</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A77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朝阳、正新、千里马、耐力可</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5E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05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4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136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61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E0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三轮自卸车前轮</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12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204F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0A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1C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3.75-12</w:t>
            </w:r>
            <w:r>
              <w:rPr>
                <w:rFonts w:hint="eastAsia" w:ascii="方正仿宋_GBK" w:hAnsi="方正仿宋_GBK" w:eastAsia="方正仿宋_GBK" w:cs="方正仿宋_GBK"/>
                <w:i w:val="0"/>
                <w:iCs w:val="0"/>
                <w:color w:val="000000"/>
                <w:kern w:val="0"/>
                <w:sz w:val="20"/>
                <w:szCs w:val="20"/>
                <w:u w:val="none"/>
                <w:lang w:val="en-US" w:eastAsia="zh-CN" w:bidi="ar"/>
              </w:rPr>
              <w:t>（内胎）</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D30C4">
            <w:pPr>
              <w:jc w:val="center"/>
              <w:rPr>
                <w:rFonts w:hint="eastAsia" w:ascii="方正仿宋_GBK" w:hAnsi="方正仿宋_GBK" w:eastAsia="方正仿宋_GBK" w:cs="方正仿宋_GBK"/>
                <w:i w:val="0"/>
                <w:iCs w:val="0"/>
                <w:color w:val="000000"/>
                <w:sz w:val="20"/>
                <w:szCs w:val="20"/>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B38A">
            <w:pPr>
              <w:jc w:val="center"/>
              <w:rPr>
                <w:rFonts w:hint="default" w:ascii="Times New Roman" w:hAnsi="Times New Roman" w:eastAsia="宋体" w:cs="Times New Roman"/>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A0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9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D1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0A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三轮自卸车前轮</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0B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14:paraId="51D9D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2A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21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4.00-12</w:t>
            </w:r>
            <w:r>
              <w:rPr>
                <w:rFonts w:hint="eastAsia" w:ascii="方正仿宋_GBK" w:hAnsi="方正仿宋_GBK" w:eastAsia="方正仿宋_GBK" w:cs="方正仿宋_GBK"/>
                <w:i w:val="0"/>
                <w:iCs w:val="0"/>
                <w:color w:val="000000"/>
                <w:kern w:val="0"/>
                <w:sz w:val="20"/>
                <w:szCs w:val="20"/>
                <w:u w:val="none"/>
                <w:lang w:val="en-US" w:eastAsia="zh-CN" w:bidi="ar"/>
              </w:rPr>
              <w:t>（外胎）</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194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朝阳、正新、千里马、耐力可</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D8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72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D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175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B7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08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三轮自卸车后轮</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CD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r>
      <w:tr w14:paraId="41BDF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4F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89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4.00-12</w:t>
            </w:r>
            <w:r>
              <w:rPr>
                <w:rFonts w:hint="eastAsia" w:ascii="方正仿宋_GBK" w:hAnsi="方正仿宋_GBK" w:eastAsia="方正仿宋_GBK" w:cs="方正仿宋_GBK"/>
                <w:i w:val="0"/>
                <w:iCs w:val="0"/>
                <w:color w:val="000000"/>
                <w:kern w:val="0"/>
                <w:sz w:val="20"/>
                <w:szCs w:val="20"/>
                <w:u w:val="none"/>
                <w:lang w:val="en-US" w:eastAsia="zh-CN" w:bidi="ar"/>
              </w:rPr>
              <w:t>（内胎）</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307E3">
            <w:pPr>
              <w:jc w:val="center"/>
              <w:rPr>
                <w:rFonts w:hint="eastAsia" w:ascii="方正仿宋_GBK" w:hAnsi="方正仿宋_GBK" w:eastAsia="方正仿宋_GBK" w:cs="方正仿宋_GBK"/>
                <w:i w:val="0"/>
                <w:iCs w:val="0"/>
                <w:color w:val="000000"/>
                <w:sz w:val="20"/>
                <w:szCs w:val="20"/>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88C0">
            <w:pPr>
              <w:jc w:val="center"/>
              <w:rPr>
                <w:rFonts w:hint="eastAsia" w:ascii="宋体" w:hAnsi="宋体" w:eastAsia="宋体" w:cs="宋体"/>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0B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5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6E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70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三轮自卸车后轮</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FE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r>
      <w:tr w14:paraId="7ED49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1D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C6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4.50-12</w:t>
            </w:r>
            <w:r>
              <w:rPr>
                <w:rFonts w:hint="eastAsia" w:ascii="方正仿宋_GBK" w:hAnsi="方正仿宋_GBK" w:eastAsia="方正仿宋_GBK" w:cs="方正仿宋_GBK"/>
                <w:i w:val="0"/>
                <w:iCs w:val="0"/>
                <w:color w:val="000000"/>
                <w:kern w:val="0"/>
                <w:sz w:val="20"/>
                <w:szCs w:val="20"/>
                <w:u w:val="none"/>
                <w:lang w:val="en-US" w:eastAsia="zh-CN" w:bidi="ar"/>
              </w:rPr>
              <w:t>（外胎）</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B5C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朝阳、正新、千里马、耐力可</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C4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1D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0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223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14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7D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三轮挂桶车前轮</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42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5F0B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28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35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4.50-12</w:t>
            </w:r>
            <w:r>
              <w:rPr>
                <w:rFonts w:hint="eastAsia" w:ascii="方正仿宋_GBK" w:hAnsi="方正仿宋_GBK" w:eastAsia="方正仿宋_GBK" w:cs="方正仿宋_GBK"/>
                <w:i w:val="0"/>
                <w:iCs w:val="0"/>
                <w:color w:val="000000"/>
                <w:kern w:val="0"/>
                <w:sz w:val="20"/>
                <w:szCs w:val="20"/>
                <w:u w:val="none"/>
                <w:lang w:val="en-US" w:eastAsia="zh-CN" w:bidi="ar"/>
              </w:rPr>
              <w:t>（内胎）</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13EF9">
            <w:pPr>
              <w:jc w:val="center"/>
              <w:rPr>
                <w:rFonts w:hint="eastAsia" w:ascii="方正仿宋_GBK" w:hAnsi="方正仿宋_GBK" w:eastAsia="方正仿宋_GBK" w:cs="方正仿宋_GBK"/>
                <w:i w:val="0"/>
                <w:iCs w:val="0"/>
                <w:color w:val="000000"/>
                <w:sz w:val="20"/>
                <w:szCs w:val="20"/>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153F">
            <w:pPr>
              <w:jc w:val="center"/>
              <w:rPr>
                <w:rFonts w:hint="default" w:ascii="Times New Roman" w:hAnsi="Times New Roman" w:eastAsia="宋体" w:cs="Times New Roman"/>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E3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6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31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70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三轮挂桶车前轮</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40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14:paraId="2822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25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C5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5.00-12</w:t>
            </w:r>
            <w:r>
              <w:rPr>
                <w:rFonts w:hint="eastAsia" w:ascii="方正仿宋_GBK" w:hAnsi="方正仿宋_GBK" w:eastAsia="方正仿宋_GBK" w:cs="方正仿宋_GBK"/>
                <w:i w:val="0"/>
                <w:iCs w:val="0"/>
                <w:color w:val="000000"/>
                <w:kern w:val="0"/>
                <w:sz w:val="20"/>
                <w:szCs w:val="20"/>
                <w:u w:val="none"/>
                <w:lang w:val="en-US" w:eastAsia="zh-CN" w:bidi="ar"/>
              </w:rPr>
              <w:t>（外胎）</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05C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朝阳、正新、千里马、耐力可</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66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3E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4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243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98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6F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三轮挂桶车后轮</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BD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14:paraId="203A2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A8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C3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5.00-12</w:t>
            </w:r>
            <w:r>
              <w:rPr>
                <w:rFonts w:hint="eastAsia" w:ascii="方正仿宋_GBK" w:hAnsi="方正仿宋_GBK" w:eastAsia="方正仿宋_GBK" w:cs="方正仿宋_GBK"/>
                <w:i w:val="0"/>
                <w:iCs w:val="0"/>
                <w:color w:val="000000"/>
                <w:kern w:val="0"/>
                <w:sz w:val="20"/>
                <w:szCs w:val="20"/>
                <w:u w:val="none"/>
                <w:lang w:val="en-US" w:eastAsia="zh-CN" w:bidi="ar"/>
              </w:rPr>
              <w:t>（内胎）</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EDC5C">
            <w:pPr>
              <w:jc w:val="center"/>
              <w:rPr>
                <w:rFonts w:hint="eastAsia" w:ascii="方正仿宋_GBK" w:hAnsi="方正仿宋_GBK" w:eastAsia="方正仿宋_GBK" w:cs="方正仿宋_GBK"/>
                <w:i w:val="0"/>
                <w:iCs w:val="0"/>
                <w:color w:val="000000"/>
                <w:sz w:val="20"/>
                <w:szCs w:val="20"/>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6C23">
            <w:pPr>
              <w:jc w:val="center"/>
              <w:rPr>
                <w:rFonts w:hint="default" w:ascii="Times New Roman" w:hAnsi="Times New Roman" w:eastAsia="宋体" w:cs="Times New Roman"/>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BA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4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51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B6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三轮挂桶车后轮</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5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r>
      <w:tr w14:paraId="02989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C1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57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350-12</w:t>
            </w:r>
            <w:r>
              <w:rPr>
                <w:rFonts w:hint="eastAsia" w:ascii="方正仿宋_GBK" w:hAnsi="方正仿宋_GBK" w:eastAsia="方正仿宋_GBK" w:cs="方正仿宋_GBK"/>
                <w:i w:val="0"/>
                <w:iCs w:val="0"/>
                <w:color w:val="000000"/>
                <w:kern w:val="0"/>
                <w:sz w:val="20"/>
                <w:szCs w:val="20"/>
                <w:u w:val="none"/>
                <w:lang w:val="en-US" w:eastAsia="zh-CN" w:bidi="ar"/>
              </w:rPr>
              <w:t>（外胎）</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3EB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朝阳、正新、千里马、耐力可</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AEB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60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1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136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8F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0B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三轮自卸车前轮</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D0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14:paraId="2844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C3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39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350-12</w:t>
            </w:r>
            <w:r>
              <w:rPr>
                <w:rFonts w:hint="eastAsia" w:ascii="方正仿宋_GBK" w:hAnsi="方正仿宋_GBK" w:eastAsia="方正仿宋_GBK" w:cs="方正仿宋_GBK"/>
                <w:i w:val="0"/>
                <w:iCs w:val="0"/>
                <w:color w:val="000000"/>
                <w:kern w:val="0"/>
                <w:sz w:val="20"/>
                <w:szCs w:val="20"/>
                <w:u w:val="none"/>
                <w:lang w:val="en-US" w:eastAsia="zh-CN" w:bidi="ar"/>
              </w:rPr>
              <w:t>（内胎）</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09D9C">
            <w:pPr>
              <w:jc w:val="center"/>
              <w:rPr>
                <w:rFonts w:hint="eastAsia" w:ascii="方正仿宋_GBK" w:hAnsi="方正仿宋_GBK" w:eastAsia="方正仿宋_GBK" w:cs="方正仿宋_GBK"/>
                <w:i w:val="0"/>
                <w:iCs w:val="0"/>
                <w:color w:val="000000"/>
                <w:sz w:val="20"/>
                <w:szCs w:val="20"/>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90B8">
            <w:pPr>
              <w:jc w:val="center"/>
              <w:rPr>
                <w:rFonts w:hint="default" w:ascii="Times New Roman" w:hAnsi="Times New Roman" w:eastAsia="宋体" w:cs="Times New Roman"/>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8C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B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21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D5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三轮自卸车前轮</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28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14:paraId="1E9BD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80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C1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轮胎火啤</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C37A">
            <w:pPr>
              <w:jc w:val="center"/>
              <w:rPr>
                <w:rFonts w:hint="default" w:ascii="Times New Roman" w:hAnsi="Times New Roman" w:eastAsia="宋体" w:cs="Times New Roman"/>
                <w:i w:val="0"/>
                <w:iCs w:val="0"/>
                <w:color w:val="000000"/>
                <w:sz w:val="20"/>
                <w:szCs w:val="20"/>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92B3">
            <w:pPr>
              <w:jc w:val="center"/>
              <w:rPr>
                <w:rFonts w:hint="default" w:ascii="Times New Roman" w:hAnsi="Times New Roman" w:eastAsia="宋体" w:cs="Times New Roman"/>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09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B8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2F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093A">
            <w:pPr>
              <w:jc w:val="center"/>
              <w:rPr>
                <w:rFonts w:hint="default" w:ascii="Times New Roman" w:hAnsi="Times New Roman" w:eastAsia="宋体" w:cs="Times New Roman"/>
                <w:i w:val="0"/>
                <w:iCs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9A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0.50%</w:t>
            </w:r>
          </w:p>
        </w:tc>
      </w:tr>
      <w:tr w14:paraId="2DCF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F2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D5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气嘴</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3ED9">
            <w:pPr>
              <w:jc w:val="center"/>
              <w:rPr>
                <w:rFonts w:hint="default" w:ascii="Times New Roman" w:hAnsi="Times New Roman" w:eastAsia="宋体" w:cs="Times New Roman"/>
                <w:i w:val="0"/>
                <w:iCs w:val="0"/>
                <w:color w:val="000000"/>
                <w:sz w:val="20"/>
                <w:szCs w:val="20"/>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4D61">
            <w:pPr>
              <w:jc w:val="center"/>
              <w:rPr>
                <w:rFonts w:hint="default" w:ascii="Times New Roman" w:hAnsi="Times New Roman" w:eastAsia="宋体" w:cs="Times New Roman"/>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0B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个</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CC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40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2CDC">
            <w:pPr>
              <w:jc w:val="center"/>
              <w:rPr>
                <w:rFonts w:hint="default" w:ascii="Times New Roman" w:hAnsi="Times New Roman" w:eastAsia="宋体" w:cs="Times New Roman"/>
                <w:i w:val="0"/>
                <w:iCs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AF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0.50%</w:t>
            </w:r>
          </w:p>
        </w:tc>
      </w:tr>
      <w:tr w14:paraId="1D78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F2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A5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轮胎前后对调拆装费用</w:t>
            </w:r>
            <w:r>
              <w:rPr>
                <w:rFonts w:hint="default" w:ascii="Times New Roman" w:hAnsi="Times New Roman" w:eastAsia="方正仿宋_GBK"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台</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268E">
            <w:pPr>
              <w:jc w:val="center"/>
              <w:rPr>
                <w:rFonts w:hint="default" w:ascii="Times New Roman" w:hAnsi="Times New Roman" w:eastAsia="宋体" w:cs="Times New Roman"/>
                <w:i w:val="0"/>
                <w:iCs w:val="0"/>
                <w:color w:val="000000"/>
                <w:sz w:val="20"/>
                <w:szCs w:val="20"/>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BCD0">
            <w:pPr>
              <w:jc w:val="center"/>
              <w:rPr>
                <w:rFonts w:hint="default" w:ascii="Times New Roman" w:hAnsi="Times New Roman" w:eastAsia="宋体" w:cs="Times New Roman"/>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72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台</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7A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4969">
            <w:pPr>
              <w:jc w:val="center"/>
              <w:rPr>
                <w:rFonts w:hint="eastAsia" w:ascii="方正仿宋_GBK" w:hAnsi="方正仿宋_GBK" w:eastAsia="方正仿宋_GBK" w:cs="方正仿宋_GBK"/>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4BDF">
            <w:pPr>
              <w:jc w:val="center"/>
              <w:rPr>
                <w:rFonts w:hint="default" w:ascii="Times New Roman" w:hAnsi="Times New Roman" w:eastAsia="宋体" w:cs="Times New Roman"/>
                <w:i w:val="0"/>
                <w:iCs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20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0.50%</w:t>
            </w:r>
          </w:p>
        </w:tc>
      </w:tr>
      <w:tr w14:paraId="72CA1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0E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01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流动补胎出车费</w:t>
            </w:r>
            <w:r>
              <w:rPr>
                <w:rFonts w:hint="default" w:ascii="Times New Roman" w:hAnsi="Times New Roman" w:eastAsia="方正仿宋_GBK"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次</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F015">
            <w:pPr>
              <w:jc w:val="center"/>
              <w:rPr>
                <w:rFonts w:hint="default" w:ascii="Times New Roman" w:hAnsi="Times New Roman" w:eastAsia="宋体" w:cs="Times New Roman"/>
                <w:i w:val="0"/>
                <w:iCs w:val="0"/>
                <w:color w:val="000000"/>
                <w:sz w:val="20"/>
                <w:szCs w:val="20"/>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F7B8">
            <w:pPr>
              <w:jc w:val="center"/>
              <w:rPr>
                <w:rFonts w:hint="default" w:ascii="Times New Roman" w:hAnsi="Times New Roman" w:eastAsia="宋体" w:cs="Times New Roman"/>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EF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次</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D0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3505">
            <w:pPr>
              <w:jc w:val="center"/>
              <w:rPr>
                <w:rFonts w:hint="eastAsia" w:ascii="方正仿宋_GBK" w:hAnsi="方正仿宋_GBK" w:eastAsia="方正仿宋_GBK" w:cs="方正仿宋_GBK"/>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2C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包修好</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FF7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0.50%</w:t>
            </w:r>
          </w:p>
        </w:tc>
      </w:tr>
      <w:tr w14:paraId="70D02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38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18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大型车补胎</w:t>
            </w:r>
            <w:r>
              <w:rPr>
                <w:rFonts w:hint="default" w:ascii="Times New Roman" w:hAnsi="Times New Roman" w:eastAsia="方正仿宋_GBK"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孔</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E24A">
            <w:pPr>
              <w:jc w:val="center"/>
              <w:rPr>
                <w:rFonts w:hint="default" w:ascii="Times New Roman" w:hAnsi="Times New Roman" w:eastAsia="宋体" w:cs="Times New Roman"/>
                <w:i w:val="0"/>
                <w:iCs w:val="0"/>
                <w:color w:val="000000"/>
                <w:sz w:val="20"/>
                <w:szCs w:val="20"/>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62C2">
            <w:pPr>
              <w:jc w:val="center"/>
              <w:rPr>
                <w:rFonts w:hint="default" w:ascii="Times New Roman" w:hAnsi="Times New Roman" w:eastAsia="宋体" w:cs="Times New Roman"/>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4C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孔</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34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5926">
            <w:pPr>
              <w:jc w:val="center"/>
              <w:rPr>
                <w:rFonts w:hint="eastAsia" w:ascii="方正仿宋_GBK" w:hAnsi="方正仿宋_GBK" w:eastAsia="方正仿宋_GBK" w:cs="方正仿宋_GBK"/>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BF74">
            <w:pPr>
              <w:jc w:val="center"/>
              <w:rPr>
                <w:rFonts w:hint="default" w:ascii="Times New Roman" w:hAnsi="Times New Roman" w:eastAsia="宋体" w:cs="Times New Roman"/>
                <w:i w:val="0"/>
                <w:iCs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F2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0.50%</w:t>
            </w:r>
          </w:p>
        </w:tc>
      </w:tr>
      <w:tr w14:paraId="2F083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1C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3F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中型车补胎</w:t>
            </w:r>
            <w:r>
              <w:rPr>
                <w:rFonts w:hint="default" w:ascii="Times New Roman" w:hAnsi="Times New Roman" w:eastAsia="方正仿宋_GBK"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孔</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D000">
            <w:pPr>
              <w:jc w:val="center"/>
              <w:rPr>
                <w:rFonts w:hint="default" w:ascii="Times New Roman" w:hAnsi="Times New Roman" w:eastAsia="宋体" w:cs="Times New Roman"/>
                <w:i w:val="0"/>
                <w:iCs w:val="0"/>
                <w:color w:val="000000"/>
                <w:sz w:val="20"/>
                <w:szCs w:val="20"/>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C91A">
            <w:pPr>
              <w:jc w:val="center"/>
              <w:rPr>
                <w:rFonts w:hint="default" w:ascii="Times New Roman" w:hAnsi="Times New Roman" w:eastAsia="宋体" w:cs="Times New Roman"/>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B0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孔</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D3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E5FD">
            <w:pPr>
              <w:jc w:val="center"/>
              <w:rPr>
                <w:rFonts w:hint="eastAsia" w:ascii="方正仿宋_GBK" w:hAnsi="方正仿宋_GBK" w:eastAsia="方正仿宋_GBK" w:cs="方正仿宋_GBK"/>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1260">
            <w:pPr>
              <w:jc w:val="center"/>
              <w:rPr>
                <w:rFonts w:hint="default" w:ascii="Times New Roman" w:hAnsi="Times New Roman" w:eastAsia="宋体" w:cs="Times New Roman"/>
                <w:i w:val="0"/>
                <w:iCs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87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0.50%</w:t>
            </w:r>
          </w:p>
        </w:tc>
      </w:tr>
      <w:tr w14:paraId="63A53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03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2F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小型车补胎</w:t>
            </w:r>
            <w:r>
              <w:rPr>
                <w:rFonts w:hint="default" w:ascii="Times New Roman" w:hAnsi="Times New Roman" w:eastAsia="方正仿宋_GBK"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孔</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FC3B">
            <w:pPr>
              <w:jc w:val="center"/>
              <w:rPr>
                <w:rFonts w:hint="default" w:ascii="Times New Roman" w:hAnsi="Times New Roman" w:eastAsia="宋体" w:cs="Times New Roman"/>
                <w:i w:val="0"/>
                <w:iCs w:val="0"/>
                <w:color w:val="000000"/>
                <w:sz w:val="20"/>
                <w:szCs w:val="20"/>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8984">
            <w:pPr>
              <w:jc w:val="center"/>
              <w:rPr>
                <w:rFonts w:hint="default" w:ascii="Times New Roman" w:hAnsi="Times New Roman" w:eastAsia="宋体" w:cs="Times New Roman"/>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55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孔</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46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2A1E">
            <w:pPr>
              <w:jc w:val="center"/>
              <w:rPr>
                <w:rFonts w:hint="eastAsia" w:ascii="方正仿宋_GBK" w:hAnsi="方正仿宋_GBK" w:eastAsia="方正仿宋_GBK" w:cs="方正仿宋_GBK"/>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DD40">
            <w:pPr>
              <w:jc w:val="center"/>
              <w:rPr>
                <w:rFonts w:hint="default" w:ascii="Times New Roman" w:hAnsi="Times New Roman" w:eastAsia="宋体" w:cs="Times New Roman"/>
                <w:i w:val="0"/>
                <w:iCs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25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0.50%</w:t>
            </w:r>
          </w:p>
        </w:tc>
      </w:tr>
      <w:tr w14:paraId="2FB94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21B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AF8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其他三轮车、手推车等补胎</w:t>
            </w:r>
            <w:r>
              <w:rPr>
                <w:rFonts w:hint="default" w:ascii="Times New Roman" w:hAnsi="Times New Roman" w:eastAsia="方正仿宋_GBK"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孔</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75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方正仿宋_GBK" w:hAnsi="方正仿宋_GBK" w:eastAsia="方正仿宋_GBK" w:cs="方正仿宋_GBK"/>
                <w:i w:val="0"/>
                <w:iCs w:val="0"/>
                <w:color w:val="000000"/>
                <w:kern w:val="0"/>
                <w:sz w:val="20"/>
                <w:szCs w:val="20"/>
                <w:u w:val="none"/>
                <w:lang w:val="en-US" w:eastAsia="zh-CN" w:bidi="ar"/>
              </w:rPr>
              <w:t>孔</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89A5">
            <w:pPr>
              <w:jc w:val="center"/>
              <w:rPr>
                <w:rFonts w:hint="default" w:ascii="Times New Roman" w:hAnsi="Times New Roman" w:eastAsia="宋体" w:cs="Times New Roman"/>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72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孔</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1D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6CBD">
            <w:pPr>
              <w:jc w:val="center"/>
              <w:rPr>
                <w:rFonts w:hint="eastAsia" w:ascii="方正仿宋_GBK" w:hAnsi="方正仿宋_GBK" w:eastAsia="方正仿宋_GBK" w:cs="方正仿宋_GBK"/>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CCFC">
            <w:pPr>
              <w:jc w:val="both"/>
              <w:rPr>
                <w:rFonts w:hint="default" w:ascii="Times New Roman" w:hAnsi="Times New Roman" w:eastAsia="宋体" w:cs="Times New Roman"/>
                <w:i w:val="0"/>
                <w:iCs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D3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0.50%</w:t>
            </w:r>
          </w:p>
        </w:tc>
      </w:tr>
      <w:tr w14:paraId="22022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1C1CF">
            <w:pPr>
              <w:jc w:val="center"/>
              <w:rPr>
                <w:rFonts w:hint="default" w:ascii="Times New Roman" w:hAnsi="Times New Roman" w:eastAsia="宋体" w:cs="Times New Roman"/>
                <w:i w:val="0"/>
                <w:iCs w:val="0"/>
                <w:color w:val="000000"/>
                <w:sz w:val="20"/>
                <w:szCs w:val="20"/>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CFA5F">
            <w:pPr>
              <w:jc w:val="center"/>
              <w:rPr>
                <w:rFonts w:hint="eastAsia" w:ascii="方正仿宋_GBK" w:hAnsi="方正仿宋_GBK" w:eastAsia="方正仿宋_GBK" w:cs="方正仿宋_GBK"/>
                <w:i w:val="0"/>
                <w:iCs w:val="0"/>
                <w:color w:val="000000"/>
                <w:sz w:val="20"/>
                <w:szCs w:val="20"/>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12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超出</w:t>
            </w:r>
            <w:r>
              <w:rPr>
                <w:rFonts w:hint="default" w:ascii="Times New Roman" w:hAnsi="Times New Roman" w:eastAsia="方正仿宋_GBK" w:cs="Times New Roman"/>
                <w:i w:val="0"/>
                <w:iCs w:val="0"/>
                <w:color w:val="000000"/>
                <w:kern w:val="0"/>
                <w:sz w:val="20"/>
                <w:szCs w:val="20"/>
                <w:u w:val="none"/>
                <w:lang w:val="en-US" w:eastAsia="zh-CN" w:bidi="ar"/>
              </w:rPr>
              <w:t>1</w:t>
            </w:r>
            <w:r>
              <w:rPr>
                <w:rFonts w:hint="eastAsia" w:ascii="方正仿宋_GBK" w:hAnsi="方正仿宋_GBK" w:eastAsia="方正仿宋_GBK" w:cs="方正仿宋_GBK"/>
                <w:i w:val="0"/>
                <w:iCs w:val="0"/>
                <w:color w:val="000000"/>
                <w:kern w:val="0"/>
                <w:sz w:val="20"/>
                <w:szCs w:val="20"/>
                <w:u w:val="none"/>
                <w:lang w:val="en-US" w:eastAsia="zh-CN" w:bidi="ar"/>
              </w:rPr>
              <w:t>孔加收</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BD7C">
            <w:pPr>
              <w:jc w:val="center"/>
              <w:rPr>
                <w:rFonts w:hint="default" w:ascii="Times New Roman" w:hAnsi="Times New Roman" w:eastAsia="宋体" w:cs="Times New Roman"/>
                <w:i w:val="0"/>
                <w:iCs w:val="0"/>
                <w:color w:val="000000"/>
                <w:sz w:val="20"/>
                <w:szCs w:val="20"/>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1A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孔</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4F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D6E1">
            <w:pPr>
              <w:jc w:val="center"/>
              <w:rPr>
                <w:rFonts w:hint="eastAsia" w:ascii="方正仿宋_GBK" w:hAnsi="方正仿宋_GBK" w:eastAsia="方正仿宋_GBK" w:cs="方正仿宋_GBK"/>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4044">
            <w:pPr>
              <w:rPr>
                <w:rFonts w:hint="eastAsia" w:ascii="宋体" w:hAnsi="宋体" w:eastAsia="宋体" w:cs="宋体"/>
                <w:i w:val="0"/>
                <w:iCs w:val="0"/>
                <w:color w:val="000000"/>
                <w:sz w:val="20"/>
                <w:szCs w:val="20"/>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63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0.50%</w:t>
            </w:r>
          </w:p>
        </w:tc>
      </w:tr>
    </w:tbl>
    <w:p w14:paraId="132C3719">
      <w:pPr>
        <w:spacing w:line="360" w:lineRule="auto"/>
        <w:rPr>
          <w:rFonts w:hint="default" w:ascii="Times New Roman" w:hAnsi="Times New Roman" w:eastAsia="方正仿宋_GBK" w:cs="Times New Roman"/>
          <w:sz w:val="28"/>
          <w:szCs w:val="28"/>
        </w:rPr>
      </w:pPr>
      <w:bookmarkStart w:id="0" w:name="_GoBack"/>
      <w:bookmarkEnd w:id="0"/>
    </w:p>
    <w:p w14:paraId="646D5B9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8、</w:t>
      </w:r>
      <w:r>
        <w:rPr>
          <w:rFonts w:hint="eastAsia" w:ascii="Times New Roman" w:hAnsi="Times New Roman" w:eastAsia="方正仿宋_GBK" w:cs="Times New Roman"/>
          <w:b/>
          <w:bCs/>
          <w:sz w:val="28"/>
          <w:szCs w:val="28"/>
          <w:lang w:val="en-US" w:eastAsia="zh-CN"/>
        </w:rPr>
        <w:t>投标人自有经营场地需满足大型环卫车辆进场、停靠及到店更换轮胎的场地条件及作业要求</w:t>
      </w:r>
      <w:r>
        <w:rPr>
          <w:rFonts w:hint="eastAsia" w:ascii="Times New Roman" w:hAnsi="Times New Roman" w:eastAsia="方正仿宋_GBK" w:cs="Times New Roman"/>
          <w:sz w:val="28"/>
          <w:szCs w:val="28"/>
          <w:lang w:val="en-US" w:eastAsia="zh-CN"/>
        </w:rPr>
        <w:t>。</w:t>
      </w:r>
    </w:p>
    <w:p w14:paraId="23B7B14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eastAsia="zh-CN"/>
        </w:rPr>
        <w:t>采购人</w:t>
      </w:r>
      <w:r>
        <w:rPr>
          <w:rFonts w:hint="default" w:ascii="Times New Roman" w:hAnsi="Times New Roman" w:eastAsia="方正仿宋_GBK" w:cs="Times New Roman"/>
          <w:sz w:val="28"/>
          <w:szCs w:val="28"/>
        </w:rPr>
        <w:t>不保证在服务资格有效期内</w:t>
      </w:r>
      <w:r>
        <w:rPr>
          <w:rFonts w:hint="default" w:ascii="Times New Roman" w:hAnsi="Times New Roman" w:eastAsia="方正仿宋_GBK" w:cs="Times New Roman"/>
          <w:sz w:val="28"/>
          <w:szCs w:val="28"/>
          <w:lang w:val="en-US" w:eastAsia="zh-CN"/>
        </w:rPr>
        <w:t>有固定的采购数量，</w:t>
      </w:r>
      <w:r>
        <w:rPr>
          <w:rFonts w:hint="default" w:ascii="Times New Roman" w:hAnsi="Times New Roman" w:eastAsia="方正仿宋_GBK" w:cs="Times New Roman"/>
          <w:sz w:val="28"/>
          <w:szCs w:val="28"/>
        </w:rPr>
        <w:t>如果在服务资格有效期内</w:t>
      </w:r>
      <w:r>
        <w:rPr>
          <w:rFonts w:hint="eastAsia" w:ascii="Times New Roman" w:hAnsi="Times New Roman" w:eastAsia="方正仿宋_GBK" w:cs="Times New Roman"/>
          <w:sz w:val="28"/>
          <w:szCs w:val="28"/>
          <w:lang w:eastAsia="zh-CN"/>
        </w:rPr>
        <w:t>投标人</w:t>
      </w:r>
      <w:r>
        <w:rPr>
          <w:rFonts w:hint="default" w:ascii="Times New Roman" w:hAnsi="Times New Roman" w:eastAsia="方正仿宋_GBK" w:cs="Times New Roman"/>
          <w:sz w:val="28"/>
          <w:szCs w:val="28"/>
        </w:rPr>
        <w:t>未</w:t>
      </w:r>
      <w:r>
        <w:rPr>
          <w:rFonts w:hint="default" w:ascii="Times New Roman" w:hAnsi="Times New Roman" w:eastAsia="方正仿宋_GBK" w:cs="Times New Roman"/>
          <w:sz w:val="28"/>
          <w:szCs w:val="28"/>
          <w:lang w:val="en-US" w:eastAsia="zh-CN"/>
        </w:rPr>
        <w:t>有工作承接</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eastAsia="zh-CN"/>
        </w:rPr>
        <w:t>采购人</w:t>
      </w:r>
      <w:r>
        <w:rPr>
          <w:rFonts w:hint="default" w:ascii="Times New Roman" w:hAnsi="Times New Roman" w:eastAsia="方正仿宋_GBK" w:cs="Times New Roman"/>
          <w:sz w:val="28"/>
          <w:szCs w:val="28"/>
        </w:rPr>
        <w:t>不对</w:t>
      </w:r>
      <w:r>
        <w:rPr>
          <w:rFonts w:hint="eastAsia" w:ascii="Times New Roman" w:hAnsi="Times New Roman" w:eastAsia="方正仿宋_GBK" w:cs="Times New Roman"/>
          <w:sz w:val="28"/>
          <w:szCs w:val="28"/>
          <w:lang w:eastAsia="zh-CN"/>
        </w:rPr>
        <w:t>投标人</w:t>
      </w:r>
      <w:r>
        <w:rPr>
          <w:rFonts w:hint="default" w:ascii="Times New Roman" w:hAnsi="Times New Roman" w:eastAsia="方正仿宋_GBK" w:cs="Times New Roman"/>
          <w:sz w:val="28"/>
          <w:szCs w:val="28"/>
        </w:rPr>
        <w:t>作任何解释与补偿。</w:t>
      </w:r>
    </w:p>
    <w:p w14:paraId="6277465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10、如遇市场价格变动超10%，双方可协商确定新价格。需要提供价格佐证材料，如生产厂家的调价函。</w:t>
      </w:r>
    </w:p>
    <w:p w14:paraId="02AF8AB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黑体_GBK" w:cs="Times New Roman"/>
          <w:b/>
          <w:sz w:val="32"/>
          <w:szCs w:val="32"/>
        </w:rPr>
      </w:pPr>
      <w:r>
        <w:rPr>
          <w:rFonts w:hint="default" w:ascii="Times New Roman" w:hAnsi="Times New Roman" w:eastAsia="方正黑体_GBK" w:cs="Times New Roman"/>
          <w:b/>
          <w:sz w:val="32"/>
          <w:szCs w:val="32"/>
        </w:rPr>
        <w:t>三、服务期和地点</w:t>
      </w:r>
    </w:p>
    <w:p w14:paraId="7E8F985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z w:val="28"/>
          <w:szCs w:val="28"/>
        </w:rPr>
      </w:pPr>
      <w:r>
        <w:rPr>
          <w:rFonts w:hint="default" w:ascii="Times New Roman" w:hAnsi="Times New Roman" w:eastAsia="宋体" w:cs="Times New Roman"/>
          <w:b/>
          <w:sz w:val="28"/>
          <w:szCs w:val="28"/>
        </w:rPr>
        <w:t xml:space="preserve">    </w:t>
      </w:r>
      <w:r>
        <w:rPr>
          <w:rFonts w:hint="default" w:ascii="Times New Roman" w:hAnsi="Times New Roman" w:eastAsia="方正仿宋_GBK" w:cs="Times New Roman"/>
          <w:sz w:val="28"/>
          <w:szCs w:val="28"/>
        </w:rPr>
        <w:t>（1）服务期：</w:t>
      </w:r>
      <w:r>
        <w:rPr>
          <w:rFonts w:hint="default" w:ascii="Times New Roman" w:hAnsi="Times New Roman" w:eastAsia="方正仿宋_GBK" w:cs="Times New Roman"/>
          <w:sz w:val="28"/>
          <w:szCs w:val="28"/>
          <w:lang w:val="en-US" w:eastAsia="zh-CN"/>
        </w:rPr>
        <w:t>一</w:t>
      </w:r>
      <w:r>
        <w:rPr>
          <w:rFonts w:hint="default" w:ascii="Times New Roman" w:hAnsi="Times New Roman" w:eastAsia="方正仿宋_GBK" w:cs="Times New Roman"/>
          <w:sz w:val="28"/>
          <w:szCs w:val="28"/>
        </w:rPr>
        <w:t>年。</w:t>
      </w:r>
    </w:p>
    <w:p w14:paraId="145F7EB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（2）服务地点：高新区（江海区），采购人指定地点。</w:t>
      </w:r>
    </w:p>
    <w:p w14:paraId="5346FE9F">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黑体_GBK" w:cs="Times New Roman"/>
          <w:b/>
          <w:sz w:val="32"/>
          <w:szCs w:val="32"/>
        </w:rPr>
      </w:pPr>
      <w:r>
        <w:rPr>
          <w:rFonts w:hint="default" w:ascii="Times New Roman" w:hAnsi="Times New Roman" w:eastAsia="方正黑体_GBK" w:cs="Times New Roman"/>
          <w:b/>
          <w:sz w:val="32"/>
          <w:szCs w:val="32"/>
        </w:rPr>
        <w:t>四、现场踏勘</w:t>
      </w:r>
    </w:p>
    <w:p w14:paraId="326BCCF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采购人将不再统一组织</w:t>
      </w:r>
      <w:r>
        <w:rPr>
          <w:rFonts w:hint="eastAsia" w:ascii="Times New Roman" w:hAnsi="Times New Roman" w:eastAsia="方正仿宋_GBK" w:cs="Times New Roman"/>
          <w:kern w:val="2"/>
          <w:sz w:val="28"/>
          <w:szCs w:val="28"/>
          <w:lang w:val="en-US" w:eastAsia="zh-CN" w:bidi="ar-SA"/>
        </w:rPr>
        <w:t>投标人</w:t>
      </w:r>
      <w:r>
        <w:rPr>
          <w:rFonts w:hint="default" w:ascii="Times New Roman" w:hAnsi="Times New Roman" w:eastAsia="方正仿宋_GBK" w:cs="Times New Roman"/>
          <w:kern w:val="2"/>
          <w:sz w:val="28"/>
          <w:szCs w:val="28"/>
          <w:lang w:val="en-US" w:eastAsia="zh-CN" w:bidi="ar-SA"/>
        </w:rPr>
        <w:t>对现场环境进行考察，</w:t>
      </w:r>
      <w:r>
        <w:rPr>
          <w:rFonts w:hint="eastAsia" w:ascii="Times New Roman" w:hAnsi="Times New Roman" w:eastAsia="方正仿宋_GBK" w:cs="Times New Roman"/>
          <w:kern w:val="2"/>
          <w:sz w:val="28"/>
          <w:szCs w:val="28"/>
          <w:lang w:val="en-US" w:eastAsia="zh-CN" w:bidi="ar-SA"/>
        </w:rPr>
        <w:t>投标人</w:t>
      </w:r>
      <w:r>
        <w:rPr>
          <w:rFonts w:hint="default" w:ascii="Times New Roman" w:hAnsi="Times New Roman" w:eastAsia="方正仿宋_GBK" w:cs="Times New Roman"/>
          <w:kern w:val="2"/>
          <w:sz w:val="28"/>
          <w:szCs w:val="28"/>
          <w:lang w:val="en-US" w:eastAsia="zh-CN" w:bidi="ar-SA"/>
        </w:rPr>
        <w:t>如需要进行现场踏勘的，请自行组织踏勘，</w:t>
      </w:r>
      <w:r>
        <w:rPr>
          <w:rFonts w:hint="eastAsia" w:ascii="Times New Roman" w:hAnsi="Times New Roman" w:eastAsia="方正仿宋_GBK" w:cs="Times New Roman"/>
          <w:kern w:val="2"/>
          <w:sz w:val="28"/>
          <w:szCs w:val="28"/>
          <w:lang w:val="en-US" w:eastAsia="zh-CN" w:bidi="ar-SA"/>
        </w:rPr>
        <w:t>投标人</w:t>
      </w:r>
      <w:r>
        <w:rPr>
          <w:rFonts w:hint="default" w:ascii="Times New Roman" w:hAnsi="Times New Roman" w:eastAsia="方正仿宋_GBK" w:cs="Times New Roman"/>
          <w:kern w:val="2"/>
          <w:sz w:val="28"/>
          <w:szCs w:val="28"/>
          <w:lang w:val="en-US" w:eastAsia="zh-CN" w:bidi="ar-SA"/>
        </w:rPr>
        <w:t>应当自行承担踏勘过程中所发生的费用、责任和风险。</w:t>
      </w:r>
    </w:p>
    <w:p w14:paraId="3AEDF16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黑体_GBK" w:cs="Times New Roman"/>
          <w:b/>
          <w:sz w:val="32"/>
          <w:szCs w:val="32"/>
        </w:rPr>
      </w:pPr>
      <w:r>
        <w:rPr>
          <w:rFonts w:hint="default" w:ascii="Times New Roman" w:hAnsi="Times New Roman" w:eastAsia="方正黑体_GBK" w:cs="Times New Roman"/>
          <w:b/>
          <w:sz w:val="32"/>
          <w:szCs w:val="32"/>
        </w:rPr>
        <w:t>五、报价</w:t>
      </w:r>
    </w:p>
    <w:p w14:paraId="7371AC7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报价应是含税全包价</w:t>
      </w:r>
      <w:r>
        <w:rPr>
          <w:rFonts w:hint="eastAsia" w:ascii="Times New Roman" w:hAnsi="Times New Roman" w:eastAsia="方正仿宋_GBK" w:cs="Times New Roman"/>
          <w:kern w:val="2"/>
          <w:sz w:val="28"/>
          <w:szCs w:val="28"/>
          <w:lang w:val="en-US" w:eastAsia="zh-CN" w:bidi="ar-SA"/>
        </w:rPr>
        <w:t>（</w:t>
      </w:r>
      <w:r>
        <w:rPr>
          <w:rFonts w:hint="eastAsia" w:ascii="Times New Roman" w:hAnsi="Times New Roman" w:eastAsia="方正仿宋_GBK" w:cs="Times New Roman"/>
          <w:b/>
          <w:bCs/>
          <w:kern w:val="2"/>
          <w:sz w:val="28"/>
          <w:szCs w:val="28"/>
          <w:lang w:val="en-US" w:eastAsia="zh-CN" w:bidi="ar-SA"/>
        </w:rPr>
        <w:t>需备注增值税专票税率</w:t>
      </w:r>
      <w:r>
        <w:rPr>
          <w:rFonts w:hint="eastAsia" w:ascii="Times New Roman" w:hAnsi="Times New Roman" w:eastAsia="方正仿宋_GBK" w:cs="Times New Roman"/>
          <w:kern w:val="2"/>
          <w:sz w:val="28"/>
          <w:szCs w:val="28"/>
          <w:lang w:val="en-US" w:eastAsia="zh-CN" w:bidi="ar-SA"/>
        </w:rPr>
        <w:t>）</w:t>
      </w:r>
      <w:r>
        <w:rPr>
          <w:rFonts w:hint="default" w:ascii="Times New Roman" w:hAnsi="Times New Roman" w:eastAsia="方正仿宋_GBK" w:cs="Times New Roman"/>
          <w:kern w:val="2"/>
          <w:sz w:val="28"/>
          <w:szCs w:val="28"/>
          <w:lang w:val="en-US" w:eastAsia="zh-CN" w:bidi="ar-SA"/>
        </w:rPr>
        <w:t>，包含但不限于货物的供应、运输、装卸、质量保证期内的售后服务、税金等一切费用。</w:t>
      </w:r>
    </w:p>
    <w:p w14:paraId="2A0BB12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黑体_GBK" w:cs="Times New Roman"/>
          <w:b/>
          <w:sz w:val="32"/>
          <w:szCs w:val="32"/>
        </w:rPr>
      </w:pPr>
      <w:r>
        <w:rPr>
          <w:rFonts w:hint="default" w:ascii="Times New Roman" w:hAnsi="Times New Roman" w:eastAsia="方正黑体_GBK" w:cs="Times New Roman"/>
          <w:b/>
          <w:sz w:val="32"/>
          <w:szCs w:val="32"/>
        </w:rPr>
        <w:t>六、付款方式</w:t>
      </w:r>
    </w:p>
    <w:p w14:paraId="22B4500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1、结算方式：按实际送货量进行季（月）结。</w:t>
      </w:r>
    </w:p>
    <w:p w14:paraId="0AE2222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2、付款前，</w:t>
      </w:r>
      <w:r>
        <w:rPr>
          <w:rFonts w:hint="eastAsia" w:ascii="Times New Roman" w:hAnsi="Times New Roman" w:eastAsia="方正仿宋_GBK" w:cs="Times New Roman"/>
          <w:sz w:val="28"/>
          <w:szCs w:val="28"/>
          <w:lang w:val="en-US" w:eastAsia="zh-CN"/>
        </w:rPr>
        <w:t>中标</w:t>
      </w:r>
      <w:r>
        <w:rPr>
          <w:rFonts w:hint="eastAsia" w:ascii="Times New Roman" w:hAnsi="Times New Roman" w:eastAsia="方正仿宋_GBK" w:cs="Times New Roman"/>
          <w:sz w:val="28"/>
          <w:szCs w:val="28"/>
          <w:lang w:eastAsia="zh-CN"/>
        </w:rPr>
        <w:t>人</w:t>
      </w:r>
      <w:r>
        <w:rPr>
          <w:rFonts w:hint="default" w:ascii="Times New Roman" w:hAnsi="Times New Roman" w:eastAsia="方正仿宋_GBK" w:cs="Times New Roman"/>
          <w:sz w:val="28"/>
          <w:szCs w:val="28"/>
        </w:rPr>
        <w:t>须向采购人出具合法有效完整的</w:t>
      </w:r>
      <w:r>
        <w:rPr>
          <w:rFonts w:hint="eastAsia" w:ascii="Times New Roman" w:hAnsi="Times New Roman" w:eastAsia="方正仿宋_GBK" w:cs="Times New Roman"/>
          <w:sz w:val="28"/>
          <w:szCs w:val="28"/>
          <w:lang w:val="en-US" w:eastAsia="zh-CN"/>
        </w:rPr>
        <w:t>增值税专用</w:t>
      </w:r>
      <w:r>
        <w:rPr>
          <w:rFonts w:hint="default" w:ascii="Times New Roman" w:hAnsi="Times New Roman" w:eastAsia="方正仿宋_GBK" w:cs="Times New Roman"/>
          <w:sz w:val="28"/>
          <w:szCs w:val="28"/>
        </w:rPr>
        <w:t>发票及凭证资料进行支付结算。</w:t>
      </w:r>
    </w:p>
    <w:p w14:paraId="49CD29E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lang w:val="en-US" w:eastAsia="zh-CN"/>
        </w:rPr>
        <w:t>七</w:t>
      </w:r>
      <w:r>
        <w:rPr>
          <w:rFonts w:hint="eastAsia" w:ascii="方正黑体_GBK" w:hAnsi="方正黑体_GBK" w:eastAsia="方正黑体_GBK" w:cs="方正黑体_GBK"/>
          <w:b/>
          <w:sz w:val="32"/>
          <w:szCs w:val="32"/>
        </w:rPr>
        <w:t>、退出机制</w:t>
      </w:r>
    </w:p>
    <w:p w14:paraId="42E07B7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w:t>
      </w:r>
      <w:r>
        <w:rPr>
          <w:rFonts w:hint="eastAsia" w:ascii="Times New Roman" w:hAnsi="Times New Roman" w:eastAsia="方正仿宋_GBK" w:cs="Times New Roman"/>
          <w:sz w:val="28"/>
          <w:szCs w:val="28"/>
          <w:lang w:eastAsia="zh-CN"/>
        </w:rPr>
        <w:t>投标人</w:t>
      </w:r>
      <w:r>
        <w:rPr>
          <w:rFonts w:hint="default" w:ascii="Times New Roman" w:hAnsi="Times New Roman" w:eastAsia="方正仿宋_GBK" w:cs="Times New Roman"/>
          <w:sz w:val="28"/>
          <w:szCs w:val="28"/>
        </w:rPr>
        <w:t>在服务期满后资格自动终止，</w:t>
      </w:r>
      <w:r>
        <w:rPr>
          <w:rFonts w:hint="eastAsia" w:ascii="Times New Roman" w:hAnsi="Times New Roman" w:eastAsia="方正仿宋_GBK" w:cs="Times New Roman"/>
          <w:sz w:val="28"/>
          <w:szCs w:val="28"/>
          <w:lang w:eastAsia="zh-CN"/>
        </w:rPr>
        <w:t>投标人</w:t>
      </w:r>
      <w:r>
        <w:rPr>
          <w:rFonts w:hint="default" w:ascii="Times New Roman" w:hAnsi="Times New Roman" w:eastAsia="方正仿宋_GBK" w:cs="Times New Roman"/>
          <w:sz w:val="28"/>
          <w:szCs w:val="28"/>
        </w:rPr>
        <w:t>自然退出。</w:t>
      </w:r>
    </w:p>
    <w:p w14:paraId="60E88D0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w:t>
      </w:r>
      <w:r>
        <w:rPr>
          <w:rFonts w:hint="eastAsia" w:ascii="Times New Roman" w:hAnsi="Times New Roman" w:eastAsia="方正仿宋_GBK" w:cs="Times New Roman"/>
          <w:sz w:val="28"/>
          <w:szCs w:val="28"/>
          <w:lang w:eastAsia="zh-CN"/>
        </w:rPr>
        <w:t>投标人</w:t>
      </w:r>
      <w:r>
        <w:rPr>
          <w:rFonts w:hint="default" w:ascii="Times New Roman" w:hAnsi="Times New Roman" w:eastAsia="方正仿宋_GBK" w:cs="Times New Roman"/>
          <w:sz w:val="28"/>
          <w:szCs w:val="28"/>
        </w:rPr>
        <w:t>在服务期间出现下列情况之一者，采购人有权取消其服务资格，且对所造成的损失保留追索的权利。</w:t>
      </w:r>
    </w:p>
    <w:p w14:paraId="6505F06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lang w:eastAsia="zh-CN"/>
        </w:rPr>
        <w:t>、在招投标过程中，以弄虚作假等欺诈手段中标。</w:t>
      </w:r>
    </w:p>
    <w:p w14:paraId="380C366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lang w:eastAsia="zh-CN"/>
        </w:rPr>
        <w:t>中标人</w:t>
      </w:r>
      <w:r>
        <w:rPr>
          <w:rFonts w:hint="default" w:ascii="Times New Roman" w:hAnsi="Times New Roman" w:eastAsia="方正仿宋_GBK" w:cs="Times New Roman"/>
          <w:sz w:val="28"/>
          <w:szCs w:val="28"/>
        </w:rPr>
        <w:t>丧失履行合同能力。</w:t>
      </w:r>
    </w:p>
    <w:p w14:paraId="11BC1E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lang w:eastAsia="zh-CN"/>
        </w:rPr>
        <w:t>中标人</w:t>
      </w:r>
      <w:r>
        <w:rPr>
          <w:rFonts w:hint="default" w:ascii="Times New Roman" w:hAnsi="Times New Roman" w:eastAsia="方正仿宋_GBK" w:cs="Times New Roman"/>
          <w:sz w:val="28"/>
          <w:szCs w:val="28"/>
        </w:rPr>
        <w:t>被主管部门评定为质量信誉等级不合格。</w:t>
      </w:r>
    </w:p>
    <w:p w14:paraId="5E46B03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lang w:eastAsia="zh-CN"/>
        </w:rPr>
        <w:t>中标人</w:t>
      </w:r>
      <w:r>
        <w:rPr>
          <w:rFonts w:hint="default" w:ascii="Times New Roman" w:hAnsi="Times New Roman" w:eastAsia="方正仿宋_GBK" w:cs="Times New Roman"/>
          <w:sz w:val="28"/>
          <w:szCs w:val="28"/>
        </w:rPr>
        <w:t>因供货质量或拖延供货被采购人有效投诉记录累积达5次以上。</w:t>
      </w:r>
    </w:p>
    <w:p w14:paraId="5A7469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lang w:eastAsia="zh-CN"/>
        </w:rPr>
        <w:t>中标人</w:t>
      </w:r>
      <w:r>
        <w:rPr>
          <w:rFonts w:hint="default" w:ascii="Times New Roman" w:hAnsi="Times New Roman" w:eastAsia="方正仿宋_GBK" w:cs="Times New Roman"/>
          <w:sz w:val="28"/>
          <w:szCs w:val="28"/>
        </w:rPr>
        <w:t>出现使用假冒伪劣产品以次充好欺骗采购人的行为。</w:t>
      </w:r>
    </w:p>
    <w:p w14:paraId="6551651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lang w:eastAsia="zh-CN"/>
        </w:rPr>
        <w:t>中标人</w:t>
      </w:r>
      <w:r>
        <w:rPr>
          <w:rFonts w:hint="default" w:ascii="Times New Roman" w:hAnsi="Times New Roman" w:eastAsia="方正仿宋_GBK" w:cs="Times New Roman"/>
          <w:sz w:val="28"/>
          <w:szCs w:val="28"/>
        </w:rPr>
        <w:t>提供轮胎质量问题，导致车辆出现事故造成重大损失的。</w:t>
      </w:r>
    </w:p>
    <w:p w14:paraId="311F37E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lang w:eastAsia="zh-CN"/>
        </w:rPr>
        <w:t>中标人</w:t>
      </w:r>
      <w:r>
        <w:rPr>
          <w:rFonts w:hint="default" w:ascii="Times New Roman" w:hAnsi="Times New Roman" w:eastAsia="方正仿宋_GBK" w:cs="Times New Roman"/>
          <w:sz w:val="28"/>
          <w:szCs w:val="28"/>
        </w:rPr>
        <w:t>出现互相串通哄抬价格情形的。</w:t>
      </w:r>
    </w:p>
    <w:p w14:paraId="43FE054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8、</w:t>
      </w:r>
      <w:r>
        <w:rPr>
          <w:rFonts w:hint="default" w:ascii="Times New Roman" w:hAnsi="Times New Roman" w:eastAsia="方正仿宋_GBK" w:cs="Times New Roman"/>
          <w:sz w:val="28"/>
          <w:szCs w:val="28"/>
        </w:rPr>
        <w:t>采购人发现</w:t>
      </w:r>
      <w:r>
        <w:rPr>
          <w:rFonts w:hint="default" w:ascii="Times New Roman" w:hAnsi="Times New Roman" w:eastAsia="方正仿宋_GBK" w:cs="Times New Roman"/>
          <w:sz w:val="28"/>
          <w:szCs w:val="28"/>
          <w:lang w:eastAsia="zh-CN"/>
        </w:rPr>
        <w:t>中标人</w:t>
      </w:r>
      <w:r>
        <w:rPr>
          <w:rFonts w:hint="default" w:ascii="Times New Roman" w:hAnsi="Times New Roman" w:eastAsia="方正仿宋_GBK" w:cs="Times New Roman"/>
          <w:sz w:val="28"/>
          <w:szCs w:val="28"/>
        </w:rPr>
        <w:t>市场报价超过市场平均价格水平，并没有合理解释的。</w:t>
      </w:r>
    </w:p>
    <w:p w14:paraId="4D5EDC8B">
      <w:pPr>
        <w:rPr>
          <w:rFonts w:hint="eastAsia"/>
        </w:rPr>
      </w:pPr>
      <w:r>
        <w:rPr>
          <w:rFonts w:hint="default" w:ascii="Times New Roman" w:hAnsi="Times New Roman" w:eastAsia="方正仿宋_GBK" w:cs="Times New Roman"/>
          <w:sz w:val="28"/>
          <w:szCs w:val="28"/>
        </w:rPr>
        <w:t>（三）当有</w:t>
      </w:r>
      <w:r>
        <w:rPr>
          <w:rFonts w:hint="eastAsia" w:ascii="Times New Roman" w:hAnsi="Times New Roman" w:eastAsia="方正仿宋_GBK" w:cs="Times New Roman"/>
          <w:sz w:val="28"/>
          <w:szCs w:val="28"/>
          <w:lang w:eastAsia="zh-CN"/>
        </w:rPr>
        <w:t>投标人</w:t>
      </w:r>
      <w:r>
        <w:rPr>
          <w:rFonts w:hint="default" w:ascii="Times New Roman" w:hAnsi="Times New Roman" w:eastAsia="方正仿宋_GBK" w:cs="Times New Roman"/>
          <w:sz w:val="28"/>
          <w:szCs w:val="28"/>
        </w:rPr>
        <w:t>因本条第（二）款中载明情况退出本项目服务时，采购人有权从本项目的中标候选人中按评审委员会推荐顺序选取单位进行补充或</w:t>
      </w:r>
      <w:r>
        <w:rPr>
          <w:rFonts w:hint="default" w:ascii="Times New Roman" w:hAnsi="Times New Roman" w:eastAsia="方正仿宋_GBK" w:cs="Times New Roman"/>
          <w:sz w:val="28"/>
          <w:szCs w:val="28"/>
          <w:lang w:val="en-US" w:eastAsia="zh-CN"/>
        </w:rPr>
        <w:t>采用其他方式</w:t>
      </w:r>
      <w:r>
        <w:rPr>
          <w:rFonts w:hint="default" w:ascii="Times New Roman" w:hAnsi="Times New Roman" w:eastAsia="方正仿宋_GBK" w:cs="Times New Roman"/>
          <w:sz w:val="28"/>
          <w:szCs w:val="28"/>
        </w:rPr>
        <w:t>另行确定承接单位。</w:t>
      </w:r>
    </w:p>
    <w:p w14:paraId="10151AD4"/>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F49CE">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487F5B">
                          <w:pPr>
                            <w:pStyle w:val="7"/>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第 </w:t>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  \* MERGEFORMAT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- 1 -</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sz w:val="24"/>
                              <w:szCs w:val="24"/>
                            </w:rPr>
                            <w:t xml:space="preserve"> 页 共 </w:t>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NUMPAGES  \* MERGEFORMAT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8</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sz w:val="24"/>
                              <w:szCs w:val="24"/>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4487F5B">
                    <w:pPr>
                      <w:pStyle w:val="7"/>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第 </w:t>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  \* MERGEFORMAT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- 1 -</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sz w:val="24"/>
                        <w:szCs w:val="24"/>
                      </w:rPr>
                      <w:t xml:space="preserve"> 页 共 </w:t>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NUMPAGES  \* MERGEFORMAT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8</w:t>
                    </w:r>
                    <w:r>
                      <w:rPr>
                        <w:rFonts w:hint="default" w:ascii="Times New Roman" w:hAnsi="Times New Roman" w:eastAsia="方正仿宋_GBK" w:cs="Times New Roman"/>
                        <w:sz w:val="24"/>
                        <w:szCs w:val="24"/>
                      </w:rPr>
                      <w:fldChar w:fldCharType="end"/>
                    </w:r>
                    <w:r>
                      <w:rPr>
                        <w:rFonts w:hint="default" w:ascii="Times New Roman" w:hAnsi="Times New Roman" w:eastAsia="方正仿宋_GBK" w:cs="Times New Roman"/>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hNDNmZjAxYTYyOGYwY2Y0MzQwOTI2ZmJhMDdlYWIifQ=="/>
  </w:docVars>
  <w:rsids>
    <w:rsidRoot w:val="00172A27"/>
    <w:rsid w:val="000233FE"/>
    <w:rsid w:val="000A1D02"/>
    <w:rsid w:val="002E783E"/>
    <w:rsid w:val="00330783"/>
    <w:rsid w:val="00336CCE"/>
    <w:rsid w:val="00470C60"/>
    <w:rsid w:val="005426B5"/>
    <w:rsid w:val="006A3A4A"/>
    <w:rsid w:val="007F4BF0"/>
    <w:rsid w:val="008204AA"/>
    <w:rsid w:val="0091144E"/>
    <w:rsid w:val="00947A88"/>
    <w:rsid w:val="00AD558A"/>
    <w:rsid w:val="00B56E05"/>
    <w:rsid w:val="00B92181"/>
    <w:rsid w:val="00C338C8"/>
    <w:rsid w:val="00CE1119"/>
    <w:rsid w:val="00D40136"/>
    <w:rsid w:val="00D91975"/>
    <w:rsid w:val="00E04CE1"/>
    <w:rsid w:val="00E252BF"/>
    <w:rsid w:val="00E44307"/>
    <w:rsid w:val="01367A36"/>
    <w:rsid w:val="01503D99"/>
    <w:rsid w:val="01E054EB"/>
    <w:rsid w:val="023D4AF6"/>
    <w:rsid w:val="02477318"/>
    <w:rsid w:val="03A670FF"/>
    <w:rsid w:val="03B23666"/>
    <w:rsid w:val="03CD1496"/>
    <w:rsid w:val="03D60954"/>
    <w:rsid w:val="03E2379C"/>
    <w:rsid w:val="04A33D20"/>
    <w:rsid w:val="05007D5D"/>
    <w:rsid w:val="05216546"/>
    <w:rsid w:val="05C50C80"/>
    <w:rsid w:val="05EA24CB"/>
    <w:rsid w:val="06210291"/>
    <w:rsid w:val="06585F98"/>
    <w:rsid w:val="08CA5E98"/>
    <w:rsid w:val="092764A8"/>
    <w:rsid w:val="0969226A"/>
    <w:rsid w:val="097E6095"/>
    <w:rsid w:val="0A0C0D45"/>
    <w:rsid w:val="0A5E16A3"/>
    <w:rsid w:val="0A7D5FCD"/>
    <w:rsid w:val="0B085689"/>
    <w:rsid w:val="0B204BAA"/>
    <w:rsid w:val="0B352E09"/>
    <w:rsid w:val="0BB12172"/>
    <w:rsid w:val="0C0E3061"/>
    <w:rsid w:val="0C1B4618"/>
    <w:rsid w:val="0C630F5A"/>
    <w:rsid w:val="0CA912FB"/>
    <w:rsid w:val="0CD6766A"/>
    <w:rsid w:val="0D225263"/>
    <w:rsid w:val="0D75742F"/>
    <w:rsid w:val="0D786F20"/>
    <w:rsid w:val="0D9369A5"/>
    <w:rsid w:val="0E6F3D7E"/>
    <w:rsid w:val="0F331350"/>
    <w:rsid w:val="0F4F3BAC"/>
    <w:rsid w:val="0F601247"/>
    <w:rsid w:val="0FEB66FF"/>
    <w:rsid w:val="102852F4"/>
    <w:rsid w:val="10F843FD"/>
    <w:rsid w:val="11CE710E"/>
    <w:rsid w:val="12902616"/>
    <w:rsid w:val="130158FD"/>
    <w:rsid w:val="13023A81"/>
    <w:rsid w:val="13C97260"/>
    <w:rsid w:val="13CB7DA9"/>
    <w:rsid w:val="146975C2"/>
    <w:rsid w:val="14D902A4"/>
    <w:rsid w:val="1663076D"/>
    <w:rsid w:val="16AF39B2"/>
    <w:rsid w:val="173C4B1A"/>
    <w:rsid w:val="174165D4"/>
    <w:rsid w:val="17F92A0B"/>
    <w:rsid w:val="182477AD"/>
    <w:rsid w:val="18251A52"/>
    <w:rsid w:val="18300B23"/>
    <w:rsid w:val="19D44C57"/>
    <w:rsid w:val="19DD25E4"/>
    <w:rsid w:val="1A870B55"/>
    <w:rsid w:val="1B9118D8"/>
    <w:rsid w:val="1BFB4F94"/>
    <w:rsid w:val="1C0C3E02"/>
    <w:rsid w:val="1C552658"/>
    <w:rsid w:val="1C760ACE"/>
    <w:rsid w:val="1CBA5B70"/>
    <w:rsid w:val="1CEE07B6"/>
    <w:rsid w:val="1D385D84"/>
    <w:rsid w:val="1D78025C"/>
    <w:rsid w:val="1E34479D"/>
    <w:rsid w:val="1E8219AC"/>
    <w:rsid w:val="1F413615"/>
    <w:rsid w:val="1F953961"/>
    <w:rsid w:val="20697D03"/>
    <w:rsid w:val="210654A0"/>
    <w:rsid w:val="21222FD3"/>
    <w:rsid w:val="214E3DC8"/>
    <w:rsid w:val="224D407F"/>
    <w:rsid w:val="225278E7"/>
    <w:rsid w:val="22E03957"/>
    <w:rsid w:val="22E479A8"/>
    <w:rsid w:val="23614286"/>
    <w:rsid w:val="238E0DF3"/>
    <w:rsid w:val="24CA5E5B"/>
    <w:rsid w:val="25253091"/>
    <w:rsid w:val="253B57C7"/>
    <w:rsid w:val="25902EAB"/>
    <w:rsid w:val="25F74A2E"/>
    <w:rsid w:val="26BB3CAD"/>
    <w:rsid w:val="280C22E7"/>
    <w:rsid w:val="283A50A6"/>
    <w:rsid w:val="28C876E6"/>
    <w:rsid w:val="29FF3608"/>
    <w:rsid w:val="2A230A46"/>
    <w:rsid w:val="2A790107"/>
    <w:rsid w:val="2A801755"/>
    <w:rsid w:val="2B9F2DE4"/>
    <w:rsid w:val="2C412EA7"/>
    <w:rsid w:val="2C5F3AE7"/>
    <w:rsid w:val="2C7C7A3B"/>
    <w:rsid w:val="2E692241"/>
    <w:rsid w:val="2EB37826"/>
    <w:rsid w:val="2EBE789B"/>
    <w:rsid w:val="2ECB1C20"/>
    <w:rsid w:val="2FC949E6"/>
    <w:rsid w:val="2FD1009E"/>
    <w:rsid w:val="3002386D"/>
    <w:rsid w:val="300F6E18"/>
    <w:rsid w:val="301D32E3"/>
    <w:rsid w:val="30747B7E"/>
    <w:rsid w:val="307A6987"/>
    <w:rsid w:val="30D20571"/>
    <w:rsid w:val="31637E2A"/>
    <w:rsid w:val="31A25676"/>
    <w:rsid w:val="31BC6B2B"/>
    <w:rsid w:val="32026C34"/>
    <w:rsid w:val="32186458"/>
    <w:rsid w:val="329F26D5"/>
    <w:rsid w:val="34086058"/>
    <w:rsid w:val="347B7BEB"/>
    <w:rsid w:val="34CC3529"/>
    <w:rsid w:val="353B229C"/>
    <w:rsid w:val="353C420B"/>
    <w:rsid w:val="35BE7316"/>
    <w:rsid w:val="35BF159A"/>
    <w:rsid w:val="35EE629E"/>
    <w:rsid w:val="3676199F"/>
    <w:rsid w:val="368D6CE8"/>
    <w:rsid w:val="36B671E9"/>
    <w:rsid w:val="37BA58BB"/>
    <w:rsid w:val="39243934"/>
    <w:rsid w:val="39912EF4"/>
    <w:rsid w:val="3A5A0D9B"/>
    <w:rsid w:val="3AFF49CB"/>
    <w:rsid w:val="3B4E4C98"/>
    <w:rsid w:val="3CA60BEA"/>
    <w:rsid w:val="3CC03974"/>
    <w:rsid w:val="3E6E6CED"/>
    <w:rsid w:val="3F1735F3"/>
    <w:rsid w:val="3F6D625A"/>
    <w:rsid w:val="3F7D3BD8"/>
    <w:rsid w:val="3FEC0288"/>
    <w:rsid w:val="408F79F7"/>
    <w:rsid w:val="40D75730"/>
    <w:rsid w:val="41361594"/>
    <w:rsid w:val="41990C37"/>
    <w:rsid w:val="41F06AA9"/>
    <w:rsid w:val="42240004"/>
    <w:rsid w:val="424531B5"/>
    <w:rsid w:val="426D00FA"/>
    <w:rsid w:val="429D6505"/>
    <w:rsid w:val="42A6360C"/>
    <w:rsid w:val="433A1FE7"/>
    <w:rsid w:val="436E68E5"/>
    <w:rsid w:val="43811AB8"/>
    <w:rsid w:val="43A55671"/>
    <w:rsid w:val="43C71A8C"/>
    <w:rsid w:val="440C56F0"/>
    <w:rsid w:val="448F5D18"/>
    <w:rsid w:val="44917DF6"/>
    <w:rsid w:val="44F96048"/>
    <w:rsid w:val="44FD328B"/>
    <w:rsid w:val="454F1D39"/>
    <w:rsid w:val="45CE37AB"/>
    <w:rsid w:val="45E43797"/>
    <w:rsid w:val="461D5993"/>
    <w:rsid w:val="462A4554"/>
    <w:rsid w:val="462B2899"/>
    <w:rsid w:val="4682613E"/>
    <w:rsid w:val="46A14816"/>
    <w:rsid w:val="46A77952"/>
    <w:rsid w:val="46C44060"/>
    <w:rsid w:val="46FA3F26"/>
    <w:rsid w:val="47824F3B"/>
    <w:rsid w:val="487F2935"/>
    <w:rsid w:val="48AE475B"/>
    <w:rsid w:val="48C91EB0"/>
    <w:rsid w:val="49033566"/>
    <w:rsid w:val="494A5B35"/>
    <w:rsid w:val="49AB59AC"/>
    <w:rsid w:val="49E366AE"/>
    <w:rsid w:val="4A807C56"/>
    <w:rsid w:val="4AAC5C0D"/>
    <w:rsid w:val="4C4A14AC"/>
    <w:rsid w:val="4C856040"/>
    <w:rsid w:val="4CBB5F06"/>
    <w:rsid w:val="4D9C1893"/>
    <w:rsid w:val="4DC02420"/>
    <w:rsid w:val="4E2B70BB"/>
    <w:rsid w:val="4ECB0E82"/>
    <w:rsid w:val="4F245FE4"/>
    <w:rsid w:val="4FA9473B"/>
    <w:rsid w:val="50146059"/>
    <w:rsid w:val="50432878"/>
    <w:rsid w:val="51C565FB"/>
    <w:rsid w:val="51C82FE3"/>
    <w:rsid w:val="524D7600"/>
    <w:rsid w:val="52C5363A"/>
    <w:rsid w:val="53083527"/>
    <w:rsid w:val="537137C2"/>
    <w:rsid w:val="53F72D7D"/>
    <w:rsid w:val="54D23DEC"/>
    <w:rsid w:val="54F83C12"/>
    <w:rsid w:val="558477DD"/>
    <w:rsid w:val="55A06BCC"/>
    <w:rsid w:val="55E262B1"/>
    <w:rsid w:val="56206DD9"/>
    <w:rsid w:val="56C105BC"/>
    <w:rsid w:val="57285E7C"/>
    <w:rsid w:val="57286603"/>
    <w:rsid w:val="57482A8C"/>
    <w:rsid w:val="57926218"/>
    <w:rsid w:val="57945CD1"/>
    <w:rsid w:val="581F1A3E"/>
    <w:rsid w:val="58602F53"/>
    <w:rsid w:val="588B2C30"/>
    <w:rsid w:val="58935667"/>
    <w:rsid w:val="591868E2"/>
    <w:rsid w:val="592D018B"/>
    <w:rsid w:val="593972E6"/>
    <w:rsid w:val="59626C1D"/>
    <w:rsid w:val="59AD13A5"/>
    <w:rsid w:val="5A160C1F"/>
    <w:rsid w:val="5A384048"/>
    <w:rsid w:val="5B196DC7"/>
    <w:rsid w:val="5B265A7B"/>
    <w:rsid w:val="5B394BC5"/>
    <w:rsid w:val="5CC85DD9"/>
    <w:rsid w:val="5CD728E8"/>
    <w:rsid w:val="5D373386"/>
    <w:rsid w:val="5D7F6ADB"/>
    <w:rsid w:val="5E2D161C"/>
    <w:rsid w:val="5ED30E8D"/>
    <w:rsid w:val="5EF32781"/>
    <w:rsid w:val="5F36141C"/>
    <w:rsid w:val="5FCA04E2"/>
    <w:rsid w:val="5FDC1FC3"/>
    <w:rsid w:val="603D3E68"/>
    <w:rsid w:val="60FF065F"/>
    <w:rsid w:val="611C06D6"/>
    <w:rsid w:val="618065AE"/>
    <w:rsid w:val="61DA5286"/>
    <w:rsid w:val="622F0AD0"/>
    <w:rsid w:val="62566E28"/>
    <w:rsid w:val="62722CCD"/>
    <w:rsid w:val="62B80AC5"/>
    <w:rsid w:val="62E573E1"/>
    <w:rsid w:val="62EF5A08"/>
    <w:rsid w:val="635E10C5"/>
    <w:rsid w:val="643C60AD"/>
    <w:rsid w:val="654F3237"/>
    <w:rsid w:val="6649491D"/>
    <w:rsid w:val="66F61BBC"/>
    <w:rsid w:val="67B40C8C"/>
    <w:rsid w:val="67B850C4"/>
    <w:rsid w:val="6A0754F0"/>
    <w:rsid w:val="6A0A597F"/>
    <w:rsid w:val="6AC809F8"/>
    <w:rsid w:val="6B105217"/>
    <w:rsid w:val="6B256F14"/>
    <w:rsid w:val="6B2F4D92"/>
    <w:rsid w:val="6B5415A7"/>
    <w:rsid w:val="6BE5060E"/>
    <w:rsid w:val="6C4F27B9"/>
    <w:rsid w:val="6C6756D8"/>
    <w:rsid w:val="6CDB1F80"/>
    <w:rsid w:val="6DE52764"/>
    <w:rsid w:val="6EE02A03"/>
    <w:rsid w:val="6F59718C"/>
    <w:rsid w:val="6F6809F8"/>
    <w:rsid w:val="6F6C1F70"/>
    <w:rsid w:val="6F7E3097"/>
    <w:rsid w:val="6FDB6F32"/>
    <w:rsid w:val="700411E8"/>
    <w:rsid w:val="70B56644"/>
    <w:rsid w:val="70D04B88"/>
    <w:rsid w:val="71E96CF5"/>
    <w:rsid w:val="725C6020"/>
    <w:rsid w:val="73704BAE"/>
    <w:rsid w:val="73CF0348"/>
    <w:rsid w:val="75147276"/>
    <w:rsid w:val="754F1474"/>
    <w:rsid w:val="76067C00"/>
    <w:rsid w:val="7625426C"/>
    <w:rsid w:val="766C45C2"/>
    <w:rsid w:val="77111711"/>
    <w:rsid w:val="77790191"/>
    <w:rsid w:val="78CA1E86"/>
    <w:rsid w:val="78D45AD6"/>
    <w:rsid w:val="7972207C"/>
    <w:rsid w:val="798017B9"/>
    <w:rsid w:val="79863274"/>
    <w:rsid w:val="798B2638"/>
    <w:rsid w:val="799D6E5C"/>
    <w:rsid w:val="7A045B89"/>
    <w:rsid w:val="7B0C59FB"/>
    <w:rsid w:val="7B3A4316"/>
    <w:rsid w:val="7B6C6499"/>
    <w:rsid w:val="7BC04ACE"/>
    <w:rsid w:val="7D256900"/>
    <w:rsid w:val="7DE53E24"/>
    <w:rsid w:val="7E37686F"/>
    <w:rsid w:val="7ED11851"/>
    <w:rsid w:val="7EF02A53"/>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14"/>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3"/>
    <w:next w:val="1"/>
    <w:link w:val="22"/>
    <w:qFormat/>
    <w:uiPriority w:val="0"/>
    <w:pPr>
      <w:widowControl w:val="0"/>
      <w:autoSpaceDE w:val="0"/>
      <w:autoSpaceDN w:val="0"/>
      <w:adjustRightInd w:val="0"/>
      <w:outlineLvl w:val="2"/>
    </w:pPr>
    <w:rPr>
      <w:rFonts w:ascii="宋体" w:hAnsi="Times New Roman"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8"/>
    <w:qFormat/>
    <w:uiPriority w:val="0"/>
    <w:pPr>
      <w:spacing w:line="360" w:lineRule="auto"/>
    </w:pPr>
    <w:rPr>
      <w:rFonts w:ascii="仿宋_GB2312" w:hAnsiTheme="minorHAnsi" w:cstheme="minorBidi"/>
      <w:sz w:val="28"/>
      <w:szCs w:val="22"/>
    </w:rPr>
  </w:style>
  <w:style w:type="paragraph" w:styleId="5">
    <w:name w:val="Plain Text"/>
    <w:basedOn w:val="1"/>
    <w:link w:val="20"/>
    <w:qFormat/>
    <w:uiPriority w:val="0"/>
    <w:rPr>
      <w:rFonts w:ascii="宋体" w:hAnsi="Courier New" w:eastAsia="宋体" w:cstheme="minorBidi"/>
      <w:sz w:val="21"/>
      <w:szCs w:val="22"/>
    </w:rPr>
  </w:style>
  <w:style w:type="paragraph" w:styleId="6">
    <w:name w:val="Balloon Text"/>
    <w:basedOn w:val="1"/>
    <w:link w:val="21"/>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link w:val="19"/>
    <w:qFormat/>
    <w:uiPriority w:val="0"/>
    <w:pPr>
      <w:spacing w:after="120"/>
      <w:ind w:left="420" w:leftChars="200"/>
    </w:pPr>
    <w:rPr>
      <w:rFonts w:asciiTheme="minorHAnsi" w:hAnsiTheme="minorHAnsi" w:cstheme="minorBidi"/>
      <w:sz w:val="16"/>
      <w:szCs w:val="16"/>
    </w:rPr>
  </w:style>
  <w:style w:type="character" w:customStyle="1" w:styleId="12">
    <w:name w:val="页眉 Char"/>
    <w:basedOn w:val="11"/>
    <w:link w:val="8"/>
    <w:semiHidden/>
    <w:qFormat/>
    <w:uiPriority w:val="99"/>
    <w:rPr>
      <w:sz w:val="18"/>
      <w:szCs w:val="18"/>
    </w:rPr>
  </w:style>
  <w:style w:type="character" w:customStyle="1" w:styleId="13">
    <w:name w:val="页脚 Char"/>
    <w:basedOn w:val="11"/>
    <w:link w:val="7"/>
    <w:semiHidden/>
    <w:qFormat/>
    <w:uiPriority w:val="99"/>
    <w:rPr>
      <w:sz w:val="18"/>
      <w:szCs w:val="18"/>
    </w:rPr>
  </w:style>
  <w:style w:type="character" w:customStyle="1" w:styleId="14">
    <w:name w:val="标题 1 Char"/>
    <w:basedOn w:val="11"/>
    <w:link w:val="2"/>
    <w:qFormat/>
    <w:uiPriority w:val="0"/>
    <w:rPr>
      <w:rFonts w:ascii="宋体" w:hAnsi="Times New Roman" w:eastAsia="宋体" w:cs="Times New Roman"/>
      <w:b/>
      <w:kern w:val="44"/>
      <w:sz w:val="44"/>
      <w:szCs w:val="20"/>
    </w:rPr>
  </w:style>
  <w:style w:type="character" w:customStyle="1" w:styleId="15">
    <w:name w:val="正文文本 Char"/>
    <w:link w:val="4"/>
    <w:qFormat/>
    <w:uiPriority w:val="0"/>
    <w:rPr>
      <w:rFonts w:ascii="仿宋_GB2312" w:eastAsia="仿宋_GB2312"/>
      <w:sz w:val="28"/>
    </w:rPr>
  </w:style>
  <w:style w:type="character" w:customStyle="1" w:styleId="16">
    <w:name w:val="纯文本 Char"/>
    <w:link w:val="5"/>
    <w:qFormat/>
    <w:uiPriority w:val="0"/>
    <w:rPr>
      <w:rFonts w:ascii="宋体" w:hAnsi="Courier New" w:eastAsia="宋体"/>
    </w:rPr>
  </w:style>
  <w:style w:type="character" w:customStyle="1" w:styleId="17">
    <w:name w:val="正文文本缩进 3 Char"/>
    <w:link w:val="9"/>
    <w:qFormat/>
    <w:uiPriority w:val="0"/>
    <w:rPr>
      <w:rFonts w:eastAsia="仿宋_GB2312"/>
      <w:sz w:val="16"/>
      <w:szCs w:val="16"/>
    </w:rPr>
  </w:style>
  <w:style w:type="character" w:customStyle="1" w:styleId="18">
    <w:name w:val="正文文本 Char1"/>
    <w:basedOn w:val="11"/>
    <w:link w:val="4"/>
    <w:semiHidden/>
    <w:qFormat/>
    <w:uiPriority w:val="99"/>
    <w:rPr>
      <w:rFonts w:ascii="Times New Roman" w:hAnsi="Times New Roman" w:eastAsia="仿宋_GB2312" w:cs="Times New Roman"/>
      <w:sz w:val="30"/>
      <w:szCs w:val="20"/>
    </w:rPr>
  </w:style>
  <w:style w:type="character" w:customStyle="1" w:styleId="19">
    <w:name w:val="正文文本缩进 3 Char1"/>
    <w:basedOn w:val="11"/>
    <w:link w:val="9"/>
    <w:semiHidden/>
    <w:qFormat/>
    <w:uiPriority w:val="99"/>
    <w:rPr>
      <w:rFonts w:ascii="Times New Roman" w:hAnsi="Times New Roman" w:eastAsia="仿宋_GB2312" w:cs="Times New Roman"/>
      <w:sz w:val="16"/>
      <w:szCs w:val="16"/>
    </w:rPr>
  </w:style>
  <w:style w:type="character" w:customStyle="1" w:styleId="20">
    <w:name w:val="纯文本 Char1"/>
    <w:basedOn w:val="11"/>
    <w:link w:val="5"/>
    <w:semiHidden/>
    <w:qFormat/>
    <w:uiPriority w:val="99"/>
    <w:rPr>
      <w:rFonts w:ascii="宋体" w:hAnsi="Courier New" w:eastAsia="宋体" w:cs="Courier New"/>
      <w:szCs w:val="21"/>
    </w:rPr>
  </w:style>
  <w:style w:type="character" w:customStyle="1" w:styleId="21">
    <w:name w:val="批注框文本 Char"/>
    <w:basedOn w:val="11"/>
    <w:link w:val="6"/>
    <w:semiHidden/>
    <w:qFormat/>
    <w:uiPriority w:val="99"/>
    <w:rPr>
      <w:rFonts w:ascii="Times New Roman" w:hAnsi="Times New Roman" w:eastAsia="仿宋_GB2312" w:cs="Times New Roman"/>
      <w:kern w:val="2"/>
      <w:sz w:val="18"/>
      <w:szCs w:val="18"/>
    </w:rPr>
  </w:style>
  <w:style w:type="character" w:customStyle="1" w:styleId="22">
    <w:name w:val="标题 3 Char"/>
    <w:link w:val="3"/>
    <w:qFormat/>
    <w:uiPriority w:val="0"/>
    <w:rPr>
      <w:rFonts w:ascii="宋体"/>
      <w:sz w:val="24"/>
      <w:szCs w:val="24"/>
      <w:lang w:val="en-US" w:eastAsia="zh-CN" w:bidi="ar-SA"/>
    </w:rPr>
  </w:style>
  <w:style w:type="paragraph" w:customStyle="1" w:styleId="23">
    <w:name w:val="保留正文"/>
    <w:qFormat/>
    <w:uiPriority w:val="0"/>
    <w:pPr>
      <w:keepNext/>
      <w:widowControl w:val="0"/>
      <w:autoSpaceDE/>
      <w:autoSpaceDN/>
      <w:adjustRightInd/>
      <w:spacing w:after="160" w:afterLines="0"/>
      <w:ind w:right="0"/>
      <w:jc w:val="both"/>
    </w:pPr>
    <w:rPr>
      <w:rFonts w:ascii="Times New Roman" w:hAnsi="Times New Roman" w:eastAsia="宋体" w:cs="Times New Roman"/>
      <w:kern w:val="2"/>
      <w:sz w:val="21"/>
      <w:szCs w:val="24"/>
      <w:lang w:val="en-US" w:eastAsia="zh-CN" w:bidi="ar-SA"/>
    </w:rPr>
  </w:style>
  <w:style w:type="paragraph" w:customStyle="1" w:styleId="24">
    <w:name w:val="图"/>
    <w:qFormat/>
    <w:uiPriority w:val="0"/>
    <w:pPr>
      <w:keepNext/>
      <w:widowControl w:val="0"/>
      <w:autoSpaceDE/>
      <w:autoSpaceDN/>
      <w:adjustRightInd w:val="0"/>
      <w:spacing w:before="60" w:beforeLines="0" w:after="60" w:afterLines="0" w:line="300" w:lineRule="auto"/>
      <w:jc w:val="center"/>
      <w:textAlignment w:val="center"/>
    </w:pPr>
    <w:rPr>
      <w:rFonts w:ascii="Times New Roman" w:hAnsi="Times New Roman" w:eastAsia="宋体" w:cs="Times New Roman"/>
      <w:snapToGrid w:val="0"/>
      <w:spacing w:val="20"/>
      <w:sz w:val="24"/>
      <w:szCs w:val="20"/>
      <w:lang w:val="en-US" w:eastAsia="zh-CN" w:bidi="ar-SA"/>
    </w:rPr>
  </w:style>
  <w:style w:type="character" w:customStyle="1" w:styleId="25">
    <w:name w:val="font21"/>
    <w:basedOn w:val="11"/>
    <w:qFormat/>
    <w:uiPriority w:val="0"/>
    <w:rPr>
      <w:rFonts w:ascii="宋体" w:hAnsi="宋体" w:eastAsia="宋体" w:cs="宋体"/>
      <w:color w:val="000000"/>
      <w:sz w:val="22"/>
      <w:szCs w:val="22"/>
      <w:u w:val="none"/>
    </w:rPr>
  </w:style>
  <w:style w:type="character" w:customStyle="1" w:styleId="26">
    <w:name w:val="font41"/>
    <w:basedOn w:val="11"/>
    <w:qFormat/>
    <w:uiPriority w:val="0"/>
    <w:rPr>
      <w:rFonts w:hint="default" w:ascii="Arial" w:hAnsi="Arial" w:cs="Arial"/>
      <w:color w:val="000000"/>
      <w:sz w:val="16"/>
      <w:szCs w:val="16"/>
      <w:u w:val="none"/>
    </w:rPr>
  </w:style>
  <w:style w:type="character" w:customStyle="1" w:styleId="27">
    <w:name w:val="font101"/>
    <w:basedOn w:val="11"/>
    <w:qFormat/>
    <w:uiPriority w:val="0"/>
    <w:rPr>
      <w:rFonts w:hint="default" w:ascii="Times New Roman" w:hAnsi="Times New Roman" w:cs="Times New Roman"/>
      <w:b/>
      <w:bCs/>
      <w:color w:val="000000"/>
      <w:sz w:val="24"/>
      <w:szCs w:val="24"/>
      <w:u w:val="none"/>
    </w:rPr>
  </w:style>
  <w:style w:type="character" w:customStyle="1" w:styleId="28">
    <w:name w:val="font51"/>
    <w:basedOn w:val="11"/>
    <w:qFormat/>
    <w:uiPriority w:val="0"/>
    <w:rPr>
      <w:rFonts w:hint="eastAsia" w:ascii="方正仿宋_GBK" w:hAnsi="方正仿宋_GBK" w:eastAsia="方正仿宋_GBK" w:cs="方正仿宋_GBK"/>
      <w:color w:val="000000"/>
      <w:sz w:val="24"/>
      <w:szCs w:val="24"/>
      <w:u w:val="none"/>
    </w:rPr>
  </w:style>
  <w:style w:type="character" w:customStyle="1" w:styleId="29">
    <w:name w:val="font71"/>
    <w:basedOn w:val="11"/>
    <w:qFormat/>
    <w:uiPriority w:val="0"/>
    <w:rPr>
      <w:rFonts w:hint="default" w:ascii="Times New Roman" w:hAnsi="Times New Roman" w:cs="Times New Roman"/>
      <w:b/>
      <w:bCs/>
      <w:color w:val="000000"/>
      <w:sz w:val="24"/>
      <w:szCs w:val="24"/>
      <w:u w:val="none"/>
    </w:rPr>
  </w:style>
  <w:style w:type="character" w:customStyle="1" w:styleId="30">
    <w:name w:val="font31"/>
    <w:basedOn w:val="11"/>
    <w:qFormat/>
    <w:uiPriority w:val="0"/>
    <w:rPr>
      <w:rFonts w:hint="default" w:ascii="Times New Roman" w:hAnsi="Times New Roman" w:cs="Times New Roman"/>
      <w:color w:val="000000"/>
      <w:sz w:val="24"/>
      <w:szCs w:val="24"/>
      <w:u w:val="none"/>
    </w:rPr>
  </w:style>
  <w:style w:type="character" w:customStyle="1" w:styleId="31">
    <w:name w:val="font61"/>
    <w:basedOn w:val="11"/>
    <w:qFormat/>
    <w:uiPriority w:val="0"/>
    <w:rPr>
      <w:rFonts w:hint="default" w:ascii="Times New Roman" w:hAnsi="Times New Roman" w:cs="Times New Roman"/>
      <w:b/>
      <w:bCs/>
      <w:color w:val="000000"/>
      <w:sz w:val="24"/>
      <w:szCs w:val="24"/>
      <w:u w:val="none"/>
    </w:rPr>
  </w:style>
  <w:style w:type="character" w:customStyle="1" w:styleId="32">
    <w:name w:val="font112"/>
    <w:basedOn w:val="11"/>
    <w:qFormat/>
    <w:uiPriority w:val="0"/>
    <w:rPr>
      <w:rFonts w:hint="eastAsia" w:ascii="仿宋" w:hAnsi="仿宋" w:eastAsia="仿宋" w:cs="仿宋"/>
      <w:b/>
      <w:bCs/>
      <w:color w:val="000000"/>
      <w:sz w:val="24"/>
      <w:szCs w:val="24"/>
      <w:u w:val="none"/>
    </w:rPr>
  </w:style>
  <w:style w:type="character" w:customStyle="1" w:styleId="33">
    <w:name w:val="font121"/>
    <w:basedOn w:val="11"/>
    <w:qFormat/>
    <w:uiPriority w:val="0"/>
    <w:rPr>
      <w:rFonts w:hint="eastAsia" w:ascii="仿宋" w:hAnsi="仿宋" w:eastAsia="仿宋" w:cs="仿宋"/>
      <w:color w:val="000000"/>
      <w:sz w:val="24"/>
      <w:szCs w:val="24"/>
      <w:u w:val="none"/>
    </w:rPr>
  </w:style>
  <w:style w:type="character" w:customStyle="1" w:styleId="34">
    <w:name w:val="font131"/>
    <w:basedOn w:val="11"/>
    <w:qFormat/>
    <w:uiPriority w:val="0"/>
    <w:rPr>
      <w:rFonts w:hint="eastAsia" w:ascii="仿宋" w:hAnsi="仿宋" w:eastAsia="仿宋" w:cs="仿宋"/>
      <w:color w:val="000000"/>
      <w:sz w:val="24"/>
      <w:szCs w:val="24"/>
      <w:u w:val="none"/>
    </w:rPr>
  </w:style>
  <w:style w:type="character" w:customStyle="1" w:styleId="35">
    <w:name w:val="font81"/>
    <w:basedOn w:val="11"/>
    <w:qFormat/>
    <w:uiPriority w:val="0"/>
    <w:rPr>
      <w:rFonts w:hint="default" w:ascii="Times New Roman" w:hAnsi="Times New Roman" w:cs="Times New Roman"/>
      <w:color w:val="000000"/>
      <w:sz w:val="24"/>
      <w:szCs w:val="24"/>
      <w:u w:val="none"/>
    </w:rPr>
  </w:style>
  <w:style w:type="character" w:customStyle="1" w:styleId="36">
    <w:name w:val="font141"/>
    <w:basedOn w:val="11"/>
    <w:qFormat/>
    <w:uiPriority w:val="0"/>
    <w:rPr>
      <w:rFonts w:hint="eastAsia" w:ascii="仿宋" w:hAnsi="仿宋" w:eastAsia="仿宋" w:cs="仿宋"/>
      <w:color w:val="000000"/>
      <w:sz w:val="24"/>
      <w:szCs w:val="24"/>
      <w:u w:val="none"/>
    </w:rPr>
  </w:style>
  <w:style w:type="character" w:customStyle="1" w:styleId="37">
    <w:name w:val="font111"/>
    <w:basedOn w:val="11"/>
    <w:qFormat/>
    <w:uiPriority w:val="0"/>
    <w:rPr>
      <w:rFonts w:hint="eastAsia" w:ascii="仿宋" w:hAnsi="仿宋" w:eastAsia="仿宋" w:cs="仿宋"/>
      <w:b/>
      <w:bCs/>
      <w:color w:val="000000"/>
      <w:sz w:val="24"/>
      <w:szCs w:val="24"/>
      <w:u w:val="none"/>
    </w:rPr>
  </w:style>
  <w:style w:type="character" w:customStyle="1" w:styleId="38">
    <w:name w:val="font91"/>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2819</Words>
  <Characters>3613</Characters>
  <Lines>15</Lines>
  <Paragraphs>4</Paragraphs>
  <TotalTime>0</TotalTime>
  <ScaleCrop>false</ScaleCrop>
  <LinksUpToDate>false</LinksUpToDate>
  <CharactersWithSpaces>3698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2022-12-13T02:52:00Z</dcterms:created>
  <dc:creator>王露芬</dc:creator>
  <cp:lastModifiedBy>快乐</cp:lastModifiedBy>
  <cp:lastPrinted>2025-05-06T03:58:00Z</cp:lastPrinted>
  <dcterms:modified xsi:type="dcterms:W3CDTF">2026-05-27T02:00:48Z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A8A773247C044659BB5F32142094A497_13</vt:lpwstr>
  </property>
  <property fmtid="{D5CDD505-2E9C-101B-9397-08002B2CF9AE}" pid="4" name="KSOTemplateDocerSaveRecord">
    <vt:lpwstr>eyJoZGlkIjoiY2E2ZDJjOTkwZjY2Y2Q2NTc3Y2U3ZWJkMTBhNzk5ZTkiLCJ1c2VySWQiOiIxMDYwNjU4NjQ0In0=</vt:lpwstr>
  </property>
</Properties>
</file>