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1BF58">
      <w:pPr>
        <w:jc w:val="center"/>
        <w:rPr>
          <w:rFonts w:ascii="宋体" w:hAnsi="宋体"/>
          <w:b/>
          <w:sz w:val="32"/>
          <w:szCs w:val="32"/>
        </w:rPr>
      </w:pPr>
      <w:r>
        <w:rPr>
          <w:rFonts w:hint="eastAsia" w:ascii="宋体" w:hAnsi="宋体"/>
          <w:b/>
          <w:sz w:val="32"/>
          <w:szCs w:val="32"/>
        </w:rPr>
        <w:t>报价人诚信承诺书</w:t>
      </w:r>
      <w:bookmarkStart w:id="0" w:name="_GoBack"/>
      <w:bookmarkEnd w:id="0"/>
    </w:p>
    <w:p w14:paraId="61CF9692">
      <w:pPr>
        <w:overflowPunct w:val="0"/>
        <w:autoSpaceDE w:val="0"/>
        <w:adjustRightInd w:val="0"/>
        <w:spacing w:after="0"/>
        <w:ind w:firstLine="480" w:firstLineChars="200"/>
        <w:rPr>
          <w:rFonts w:ascii="宋体" w:hAnsi="宋体"/>
          <w:sz w:val="24"/>
          <w:szCs w:val="28"/>
        </w:rPr>
      </w:pPr>
      <w:r>
        <w:rPr>
          <w:rFonts w:ascii="宋体" w:hAnsi="宋体"/>
          <w:sz w:val="24"/>
          <w:szCs w:val="28"/>
        </w:rPr>
        <w:t>本人以</w:t>
      </w:r>
      <w:r>
        <w:rPr>
          <w:rFonts w:hint="eastAsia" w:ascii="宋体" w:hAnsi="宋体"/>
          <w:sz w:val="24"/>
          <w:szCs w:val="28"/>
        </w:rPr>
        <w:t>公司</w:t>
      </w:r>
      <w:r>
        <w:rPr>
          <w:rFonts w:ascii="宋体" w:hAnsi="宋体"/>
          <w:sz w:val="24"/>
          <w:szCs w:val="28"/>
        </w:rPr>
        <w:t>法定</w:t>
      </w:r>
      <w:r>
        <w:fldChar w:fldCharType="begin"/>
      </w:r>
      <w:r>
        <w:instrText xml:space="preserve"> HYPERLINK "http://tongxiehui.net/k/daibiao/" \t "_blank" </w:instrText>
      </w:r>
      <w:r>
        <w:fldChar w:fldCharType="separate"/>
      </w:r>
      <w:r>
        <w:rPr>
          <w:rStyle w:val="8"/>
          <w:rFonts w:ascii="宋体" w:hAnsi="宋体"/>
          <w:color w:val="auto"/>
          <w:sz w:val="24"/>
          <w:szCs w:val="28"/>
          <w:u w:val="none"/>
        </w:rPr>
        <w:t>代表</w:t>
      </w:r>
      <w:r>
        <w:rPr>
          <w:rStyle w:val="8"/>
          <w:rFonts w:ascii="宋体" w:hAnsi="宋体"/>
          <w:color w:val="auto"/>
          <w:sz w:val="24"/>
          <w:szCs w:val="28"/>
          <w:u w:val="none"/>
        </w:rPr>
        <w:fldChar w:fldCharType="end"/>
      </w:r>
      <w:r>
        <w:rPr>
          <w:rFonts w:ascii="宋体" w:hAnsi="宋体"/>
          <w:sz w:val="24"/>
          <w:szCs w:val="28"/>
        </w:rPr>
        <w:t>人的身份郑重承诺:</w:t>
      </w:r>
    </w:p>
    <w:p w14:paraId="3D7CB3F7">
      <w:pPr>
        <w:overflowPunct w:val="0"/>
        <w:autoSpaceDE w:val="0"/>
        <w:adjustRightInd w:val="0"/>
        <w:spacing w:after="0"/>
        <w:ind w:firstLine="480" w:firstLineChars="200"/>
        <w:rPr>
          <w:rFonts w:ascii="宋体" w:hAnsi="宋体"/>
          <w:sz w:val="24"/>
          <w:szCs w:val="28"/>
        </w:rPr>
      </w:pPr>
      <w:r>
        <w:rPr>
          <w:rFonts w:ascii="宋体" w:hAnsi="宋体"/>
          <w:sz w:val="24"/>
          <w:szCs w:val="28"/>
        </w:rPr>
        <w:t>一、将遵循公</w:t>
      </w:r>
      <w:r>
        <w:rPr>
          <w:rFonts w:hint="eastAsia" w:ascii="宋体" w:hAnsi="宋体"/>
          <w:sz w:val="24"/>
          <w:szCs w:val="28"/>
        </w:rPr>
        <w:t>平</w:t>
      </w:r>
      <w:r>
        <w:rPr>
          <w:rFonts w:ascii="宋体" w:hAnsi="宋体"/>
          <w:sz w:val="24"/>
          <w:szCs w:val="28"/>
        </w:rPr>
        <w:t>、公正和诚实信用的原则自愿参加</w:t>
      </w:r>
      <w:r>
        <w:rPr>
          <w:rFonts w:hint="eastAsia" w:ascii="宋体" w:hAnsi="宋体"/>
          <w:sz w:val="24"/>
          <w:szCs w:val="28"/>
          <w:u w:val="single"/>
        </w:rPr>
        <w:t>江门市蓬江区天河东路23号物业项目</w:t>
      </w:r>
      <w:r>
        <w:rPr>
          <w:rFonts w:hint="eastAsia" w:ascii="宋体" w:hAnsi="宋体"/>
          <w:sz w:val="24"/>
          <w:szCs w:val="28"/>
          <w:u w:val="single"/>
          <w:lang w:val="en-US" w:eastAsia="zh-CN"/>
        </w:rPr>
        <w:t>装修设计单位</w:t>
      </w:r>
      <w:r>
        <w:rPr>
          <w:rFonts w:hint="eastAsia" w:ascii="宋体" w:hAnsi="宋体"/>
          <w:sz w:val="24"/>
          <w:szCs w:val="28"/>
          <w:u w:val="single"/>
        </w:rPr>
        <w:t>（</w:t>
      </w:r>
      <w:r>
        <w:rPr>
          <w:rFonts w:hint="eastAsia" w:ascii="宋体" w:hAnsi="宋体"/>
          <w:sz w:val="24"/>
          <w:szCs w:val="28"/>
        </w:rPr>
        <w:t>服务名称）采购活动；</w:t>
      </w:r>
    </w:p>
    <w:p w14:paraId="48E4AB76">
      <w:pPr>
        <w:overflowPunct w:val="0"/>
        <w:autoSpaceDE w:val="0"/>
        <w:adjustRightInd w:val="0"/>
        <w:spacing w:after="0"/>
        <w:ind w:firstLine="480" w:firstLineChars="200"/>
        <w:rPr>
          <w:rFonts w:ascii="宋体" w:hAnsi="宋体"/>
          <w:sz w:val="24"/>
          <w:szCs w:val="28"/>
        </w:rPr>
      </w:pPr>
      <w:r>
        <w:rPr>
          <w:rFonts w:ascii="宋体" w:hAnsi="宋体"/>
          <w:sz w:val="24"/>
          <w:szCs w:val="28"/>
        </w:rPr>
        <w:t>二、</w:t>
      </w:r>
      <w:r>
        <w:rPr>
          <w:rFonts w:hint="eastAsia" w:ascii="宋体" w:hAnsi="宋体"/>
          <w:sz w:val="24"/>
          <w:szCs w:val="28"/>
        </w:rPr>
        <w:t>本公司</w:t>
      </w:r>
      <w:r>
        <w:rPr>
          <w:rFonts w:ascii="宋体" w:hAnsi="宋体"/>
          <w:sz w:val="24"/>
          <w:szCs w:val="28"/>
        </w:rPr>
        <w:t>所提供的一切材料都是真实、有效、合法的</w:t>
      </w:r>
      <w:r>
        <w:rPr>
          <w:rFonts w:hint="eastAsia" w:ascii="宋体" w:hAnsi="宋体"/>
          <w:sz w:val="24"/>
          <w:szCs w:val="28"/>
        </w:rPr>
        <w:t>；</w:t>
      </w:r>
    </w:p>
    <w:p w14:paraId="7BF1438B">
      <w:pPr>
        <w:overflowPunct w:val="0"/>
        <w:autoSpaceDE w:val="0"/>
        <w:adjustRightInd w:val="0"/>
        <w:spacing w:after="0"/>
        <w:ind w:firstLine="480" w:firstLineChars="200"/>
        <w:rPr>
          <w:rFonts w:ascii="宋体" w:hAnsi="宋体"/>
          <w:sz w:val="24"/>
          <w:szCs w:val="28"/>
        </w:rPr>
      </w:pPr>
      <w:r>
        <w:rPr>
          <w:rFonts w:ascii="宋体" w:hAnsi="宋体"/>
          <w:sz w:val="24"/>
          <w:szCs w:val="28"/>
        </w:rPr>
        <w:t>三、</w:t>
      </w:r>
      <w:r>
        <w:rPr>
          <w:rFonts w:hint="eastAsia" w:ascii="宋体" w:hAnsi="宋体"/>
          <w:sz w:val="24"/>
          <w:szCs w:val="28"/>
        </w:rPr>
        <w:t>保证</w:t>
      </w:r>
      <w:r>
        <w:rPr>
          <w:rFonts w:ascii="宋体" w:hAnsi="宋体"/>
          <w:sz w:val="24"/>
          <w:szCs w:val="28"/>
        </w:rPr>
        <w:t>不出借、转让资质证书，让他人挂靠报价，不以他人名义报价或者以其他方式弄虚作假，骗取中</w:t>
      </w:r>
      <w:r>
        <w:rPr>
          <w:rFonts w:hint="eastAsia" w:ascii="宋体" w:hAnsi="宋体"/>
          <w:sz w:val="24"/>
          <w:szCs w:val="28"/>
        </w:rPr>
        <w:t>选；</w:t>
      </w:r>
    </w:p>
    <w:p w14:paraId="676B1347">
      <w:pPr>
        <w:overflowPunct w:val="0"/>
        <w:autoSpaceDE w:val="0"/>
        <w:adjustRightInd w:val="0"/>
        <w:spacing w:after="0"/>
        <w:ind w:firstLine="480" w:firstLineChars="200"/>
        <w:rPr>
          <w:rFonts w:ascii="宋体" w:hAnsi="宋体"/>
          <w:sz w:val="24"/>
          <w:szCs w:val="28"/>
        </w:rPr>
      </w:pPr>
      <w:r>
        <w:rPr>
          <w:rFonts w:ascii="宋体" w:hAnsi="宋体"/>
          <w:sz w:val="24"/>
          <w:szCs w:val="28"/>
        </w:rPr>
        <w:t>四、</w:t>
      </w:r>
      <w:r>
        <w:rPr>
          <w:rFonts w:hint="eastAsia" w:ascii="宋体" w:hAnsi="宋体"/>
          <w:sz w:val="24"/>
          <w:szCs w:val="28"/>
        </w:rPr>
        <w:t>保证</w:t>
      </w:r>
      <w:r>
        <w:rPr>
          <w:rFonts w:ascii="宋体" w:hAnsi="宋体"/>
          <w:sz w:val="24"/>
          <w:szCs w:val="28"/>
        </w:rPr>
        <w:t>不与其他报价人相互串通报价，不排挤其他报价人的公平竞争、损害国家利益、社会公共利益或者他人的合法权益</w:t>
      </w:r>
      <w:r>
        <w:rPr>
          <w:rFonts w:hint="eastAsia" w:ascii="宋体" w:hAnsi="宋体"/>
          <w:sz w:val="24"/>
          <w:szCs w:val="28"/>
        </w:rPr>
        <w:t>；</w:t>
      </w:r>
    </w:p>
    <w:p w14:paraId="1FC81FD6">
      <w:pPr>
        <w:overflowPunct w:val="0"/>
        <w:autoSpaceDE w:val="0"/>
        <w:adjustRightInd w:val="0"/>
        <w:spacing w:after="0"/>
        <w:ind w:firstLine="480" w:firstLineChars="200"/>
        <w:rPr>
          <w:rFonts w:ascii="宋体" w:hAnsi="宋体"/>
          <w:sz w:val="24"/>
          <w:szCs w:val="28"/>
        </w:rPr>
      </w:pPr>
      <w:r>
        <w:rPr>
          <w:rFonts w:ascii="宋体" w:hAnsi="宋体"/>
          <w:sz w:val="24"/>
          <w:szCs w:val="28"/>
        </w:rPr>
        <w:t>五、保证参加项目报价的</w:t>
      </w:r>
      <w:r>
        <w:rPr>
          <w:rFonts w:hint="eastAsia" w:ascii="宋体" w:hAnsi="宋体"/>
          <w:sz w:val="24"/>
          <w:szCs w:val="28"/>
        </w:rPr>
        <w:t>施工负责人（</w:t>
      </w:r>
      <w:r>
        <w:rPr>
          <w:rFonts w:ascii="宋体" w:hAnsi="宋体"/>
          <w:sz w:val="24"/>
          <w:szCs w:val="28"/>
        </w:rPr>
        <w:t>建造师</w:t>
      </w:r>
      <w:r>
        <w:rPr>
          <w:rFonts w:hint="eastAsia" w:ascii="宋体" w:hAnsi="宋体"/>
          <w:sz w:val="24"/>
          <w:szCs w:val="28"/>
        </w:rPr>
        <w:t>）</w:t>
      </w:r>
      <w:r>
        <w:rPr>
          <w:rFonts w:ascii="宋体" w:hAnsi="宋体"/>
          <w:sz w:val="24"/>
          <w:szCs w:val="28"/>
        </w:rPr>
        <w:t>无在建工程</w:t>
      </w:r>
      <w:r>
        <w:rPr>
          <w:rFonts w:hint="eastAsia" w:ascii="宋体" w:hAnsi="宋体"/>
          <w:sz w:val="24"/>
          <w:szCs w:val="28"/>
        </w:rPr>
        <w:t>；（如有）</w:t>
      </w:r>
    </w:p>
    <w:p w14:paraId="7988B7F4">
      <w:pPr>
        <w:overflowPunct w:val="0"/>
        <w:autoSpaceDE w:val="0"/>
        <w:adjustRightInd w:val="0"/>
        <w:spacing w:after="0"/>
        <w:ind w:firstLine="480" w:firstLineChars="200"/>
        <w:rPr>
          <w:rFonts w:ascii="宋体" w:hAnsi="宋体" w:cs="Helvetica"/>
          <w:sz w:val="24"/>
          <w:szCs w:val="28"/>
        </w:rPr>
      </w:pPr>
      <w:r>
        <w:rPr>
          <w:rFonts w:ascii="宋体" w:hAnsi="宋体"/>
          <w:sz w:val="24"/>
          <w:szCs w:val="28"/>
        </w:rPr>
        <w:t>六、保证中</w:t>
      </w:r>
      <w:r>
        <w:rPr>
          <w:rFonts w:hint="eastAsia" w:ascii="宋体" w:hAnsi="宋体"/>
          <w:sz w:val="24"/>
          <w:szCs w:val="28"/>
        </w:rPr>
        <w:t>选</w:t>
      </w:r>
      <w:r>
        <w:rPr>
          <w:rFonts w:ascii="宋体" w:hAnsi="宋体"/>
          <w:sz w:val="24"/>
          <w:szCs w:val="28"/>
        </w:rPr>
        <w:t>后不转包</w:t>
      </w:r>
      <w:r>
        <w:rPr>
          <w:rFonts w:hint="eastAsia" w:ascii="宋体" w:hAnsi="宋体"/>
          <w:sz w:val="24"/>
          <w:szCs w:val="28"/>
        </w:rPr>
        <w:t>和不违法分包，并督促</w:t>
      </w:r>
      <w:r>
        <w:rPr>
          <w:rFonts w:ascii="宋体" w:hAnsi="宋体"/>
          <w:sz w:val="24"/>
          <w:szCs w:val="28"/>
        </w:rPr>
        <w:t>派驻现场的管理人员</w:t>
      </w:r>
      <w:r>
        <w:rPr>
          <w:rFonts w:hint="eastAsia" w:ascii="宋体" w:hAnsi="宋体"/>
          <w:sz w:val="24"/>
          <w:szCs w:val="28"/>
        </w:rPr>
        <w:t>（如有）</w:t>
      </w:r>
      <w:r>
        <w:rPr>
          <w:rFonts w:ascii="宋体" w:hAnsi="宋体"/>
          <w:sz w:val="24"/>
          <w:szCs w:val="28"/>
        </w:rPr>
        <w:t>按</w:t>
      </w:r>
      <w:r>
        <w:rPr>
          <w:rFonts w:hint="eastAsia" w:ascii="宋体" w:hAnsi="宋体"/>
          <w:sz w:val="24"/>
          <w:szCs w:val="28"/>
        </w:rPr>
        <w:t>规定参加在岗</w:t>
      </w:r>
      <w:r>
        <w:rPr>
          <w:rFonts w:ascii="宋体" w:hAnsi="宋体"/>
          <w:sz w:val="24"/>
          <w:szCs w:val="28"/>
        </w:rPr>
        <w:t>考勤</w:t>
      </w:r>
      <w:r>
        <w:rPr>
          <w:rFonts w:hint="eastAsia" w:ascii="宋体" w:hAnsi="宋体"/>
          <w:sz w:val="24"/>
          <w:szCs w:val="28"/>
        </w:rPr>
        <w:t>；</w:t>
      </w:r>
    </w:p>
    <w:p w14:paraId="5CDE4BF8">
      <w:pPr>
        <w:overflowPunct w:val="0"/>
        <w:autoSpaceDE w:val="0"/>
        <w:adjustRightInd w:val="0"/>
        <w:spacing w:after="0"/>
        <w:ind w:firstLine="480" w:firstLineChars="200"/>
        <w:rPr>
          <w:rFonts w:ascii="宋体" w:hAnsi="宋体"/>
          <w:sz w:val="24"/>
          <w:szCs w:val="28"/>
        </w:rPr>
      </w:pPr>
      <w:r>
        <w:rPr>
          <w:rFonts w:ascii="宋体" w:hAnsi="宋体"/>
          <w:sz w:val="24"/>
          <w:szCs w:val="28"/>
        </w:rPr>
        <w:t>七、</w:t>
      </w:r>
      <w:r>
        <w:rPr>
          <w:rFonts w:hint="eastAsia" w:ascii="宋体" w:hAnsi="宋体"/>
          <w:sz w:val="24"/>
          <w:szCs w:val="28"/>
        </w:rPr>
        <w:t>保证报价文件承诺参与项目的人员均为本公司的人员，并且均与本企业签订了劳动合同、建立劳动工资及社会养老保险关系；</w:t>
      </w:r>
    </w:p>
    <w:p w14:paraId="12ECA985">
      <w:pPr>
        <w:overflowPunct w:val="0"/>
        <w:autoSpaceDE w:val="0"/>
        <w:adjustRightInd w:val="0"/>
        <w:spacing w:after="0"/>
        <w:ind w:firstLine="480" w:firstLineChars="200"/>
        <w:rPr>
          <w:rFonts w:ascii="宋体" w:hAnsi="宋体"/>
          <w:sz w:val="24"/>
          <w:szCs w:val="28"/>
        </w:rPr>
      </w:pPr>
      <w:r>
        <w:rPr>
          <w:rFonts w:hint="eastAsia" w:ascii="宋体" w:hAnsi="宋体"/>
          <w:sz w:val="24"/>
          <w:szCs w:val="28"/>
        </w:rPr>
        <w:t>八、本公司没有处于被各级建设行政主管部门取消投标资格的处罚期内和被责令停业的状态；</w:t>
      </w:r>
    </w:p>
    <w:p w14:paraId="267A1466">
      <w:pPr>
        <w:overflowPunct w:val="0"/>
        <w:autoSpaceDE w:val="0"/>
        <w:adjustRightInd w:val="0"/>
        <w:spacing w:after="0"/>
        <w:ind w:firstLine="480" w:firstLineChars="200"/>
        <w:rPr>
          <w:rFonts w:ascii="宋体" w:hAnsi="宋体"/>
          <w:sz w:val="24"/>
          <w:szCs w:val="28"/>
        </w:rPr>
      </w:pPr>
      <w:r>
        <w:rPr>
          <w:rFonts w:ascii="宋体" w:hAnsi="宋体"/>
          <w:sz w:val="24"/>
          <w:szCs w:val="28"/>
        </w:rPr>
        <w:t>九、</w:t>
      </w:r>
      <w:r>
        <w:rPr>
          <w:rFonts w:hint="eastAsia" w:ascii="宋体" w:hAnsi="宋体"/>
          <w:sz w:val="24"/>
          <w:szCs w:val="28"/>
        </w:rPr>
        <w:t>本公司、本公司</w:t>
      </w:r>
      <w:r>
        <w:rPr>
          <w:rFonts w:ascii="宋体" w:hAnsi="宋体"/>
          <w:sz w:val="24"/>
          <w:szCs w:val="28"/>
        </w:rPr>
        <w:t>法定代表人及</w:t>
      </w:r>
      <w:r>
        <w:rPr>
          <w:rFonts w:hint="eastAsia" w:ascii="宋体" w:hAnsi="宋体"/>
          <w:sz w:val="24"/>
          <w:szCs w:val="28"/>
        </w:rPr>
        <w:t>参与</w:t>
      </w:r>
      <w:r>
        <w:rPr>
          <w:rFonts w:ascii="宋体" w:hAnsi="宋体"/>
          <w:sz w:val="24"/>
          <w:szCs w:val="28"/>
        </w:rPr>
        <w:t>本</w:t>
      </w:r>
      <w:r>
        <w:rPr>
          <w:rFonts w:hint="eastAsia" w:ascii="宋体" w:hAnsi="宋体"/>
          <w:sz w:val="24"/>
          <w:szCs w:val="28"/>
        </w:rPr>
        <w:t>项目的人员此前（从邀请函发出之日起计）三年内无被人民法院判决犯有行贿罪的记录</w:t>
      </w:r>
      <w:r>
        <w:rPr>
          <w:rFonts w:ascii="宋体" w:hAnsi="宋体"/>
          <w:sz w:val="24"/>
          <w:szCs w:val="28"/>
        </w:rPr>
        <w:t>；</w:t>
      </w:r>
    </w:p>
    <w:p w14:paraId="0BA8258B">
      <w:pPr>
        <w:overflowPunct w:val="0"/>
        <w:autoSpaceDE w:val="0"/>
        <w:adjustRightInd w:val="0"/>
        <w:spacing w:after="0"/>
        <w:ind w:firstLine="480" w:firstLineChars="200"/>
        <w:rPr>
          <w:rFonts w:ascii="宋体" w:hAnsi="宋体"/>
          <w:sz w:val="24"/>
          <w:szCs w:val="28"/>
        </w:rPr>
      </w:pPr>
      <w:r>
        <w:rPr>
          <w:rFonts w:hint="eastAsia" w:ascii="宋体" w:hAnsi="宋体"/>
          <w:sz w:val="24"/>
          <w:szCs w:val="28"/>
        </w:rPr>
        <w:t xml:space="preserve">十、本公司未被市场监督管理机关在全国企业信用信息公示系统中列入严重违法失信企业名单； </w:t>
      </w:r>
    </w:p>
    <w:p w14:paraId="094D1DD3">
      <w:pPr>
        <w:overflowPunct w:val="0"/>
        <w:autoSpaceDE w:val="0"/>
        <w:adjustRightInd w:val="0"/>
        <w:spacing w:after="0"/>
        <w:ind w:firstLine="480" w:firstLineChars="200"/>
        <w:rPr>
          <w:rFonts w:ascii="宋体" w:hAnsi="宋体"/>
          <w:sz w:val="24"/>
          <w:szCs w:val="28"/>
        </w:rPr>
      </w:pPr>
      <w:r>
        <w:rPr>
          <w:rFonts w:hint="eastAsia" w:ascii="宋体" w:hAnsi="宋体"/>
          <w:sz w:val="24"/>
          <w:szCs w:val="28"/>
        </w:rPr>
        <w:t>十一、本公司未被列入各县级以上住房城乡建设主管部门建筑市场主体“黑名单”的企业和各县级以上人力资源社会保障主管部门拖欠农民工工资“黑名单”。</w:t>
      </w:r>
    </w:p>
    <w:p w14:paraId="2229F252">
      <w:pPr>
        <w:overflowPunct w:val="0"/>
        <w:autoSpaceDE w:val="0"/>
        <w:adjustRightInd w:val="0"/>
        <w:spacing w:after="0"/>
        <w:ind w:firstLine="480" w:firstLineChars="200"/>
        <w:rPr>
          <w:sz w:val="24"/>
          <w:szCs w:val="28"/>
        </w:rPr>
      </w:pPr>
      <w:r>
        <w:rPr>
          <w:rFonts w:hint="eastAsia" w:ascii="宋体" w:hAnsi="宋体"/>
          <w:sz w:val="24"/>
          <w:szCs w:val="28"/>
        </w:rPr>
        <w:t>十二、</w:t>
      </w:r>
      <w:r>
        <w:rPr>
          <w:sz w:val="24"/>
          <w:szCs w:val="28"/>
        </w:rPr>
        <w:t>本公司不属于“信用中国” 中列明的失信被执行人。</w:t>
      </w:r>
    </w:p>
    <w:p w14:paraId="5E5D3654">
      <w:pPr>
        <w:numPr>
          <w:ilvl w:val="0"/>
          <w:numId w:val="0"/>
        </w:numPr>
        <w:overflowPunct w:val="0"/>
        <w:autoSpaceDE w:val="0"/>
        <w:adjustRightInd w:val="0"/>
        <w:spacing w:after="0"/>
        <w:ind w:firstLine="480" w:firstLineChars="200"/>
        <w:rPr>
          <w:rFonts w:ascii="宋体" w:hAnsi="宋体"/>
          <w:sz w:val="24"/>
          <w:szCs w:val="28"/>
        </w:rPr>
      </w:pPr>
      <w:r>
        <w:rPr>
          <w:rFonts w:hint="eastAsia" w:ascii="宋体" w:hAnsi="宋体"/>
          <w:sz w:val="24"/>
          <w:szCs w:val="28"/>
        </w:rPr>
        <w:t>十三、本公司</w:t>
      </w:r>
      <w:r>
        <w:rPr>
          <w:rFonts w:hint="eastAsia" w:ascii="宋体" w:hAnsi="宋体"/>
          <w:sz w:val="24"/>
          <w:szCs w:val="28"/>
          <w:lang w:val="zh-CN"/>
        </w:rPr>
        <w:t>严格遵守国家、省、市有关廉政方面法律法规的规定，</w:t>
      </w:r>
      <w:r>
        <w:rPr>
          <w:rFonts w:hint="eastAsia" w:ascii="宋体" w:hAnsi="宋体"/>
          <w:sz w:val="24"/>
          <w:szCs w:val="28"/>
        </w:rPr>
        <w:t>承诺</w:t>
      </w:r>
      <w:r>
        <w:rPr>
          <w:rFonts w:hint="eastAsia" w:ascii="宋体" w:hAnsi="宋体"/>
          <w:sz w:val="24"/>
          <w:szCs w:val="28"/>
          <w:lang w:val="zh-CN"/>
        </w:rPr>
        <w:t>在业务活动中</w:t>
      </w:r>
      <w:r>
        <w:rPr>
          <w:rFonts w:hint="eastAsia" w:ascii="宋体" w:hAnsi="宋体"/>
          <w:sz w:val="24"/>
          <w:szCs w:val="28"/>
        </w:rPr>
        <w:t>不存在任何</w:t>
      </w:r>
      <w:r>
        <w:rPr>
          <w:rFonts w:hint="eastAsia" w:ascii="宋体" w:hAnsi="宋体"/>
          <w:sz w:val="24"/>
          <w:szCs w:val="28"/>
          <w:lang w:val="zh-CN"/>
        </w:rPr>
        <w:t>违反廉政建设规定的行为，</w:t>
      </w:r>
      <w:r>
        <w:rPr>
          <w:rFonts w:hint="eastAsia" w:ascii="宋体" w:hAnsi="宋体"/>
          <w:sz w:val="24"/>
          <w:szCs w:val="28"/>
        </w:rPr>
        <w:t>如本公司</w:t>
      </w:r>
      <w:r>
        <w:rPr>
          <w:rFonts w:hint="eastAsia" w:ascii="宋体" w:hAnsi="宋体"/>
          <w:sz w:val="24"/>
          <w:szCs w:val="28"/>
          <w:lang w:val="zh-CN"/>
        </w:rPr>
        <w:t>不以任何理由向</w:t>
      </w:r>
      <w:r>
        <w:rPr>
          <w:rFonts w:hint="eastAsia" w:ascii="宋体" w:hAnsi="宋体"/>
          <w:sz w:val="24"/>
          <w:szCs w:val="28"/>
        </w:rPr>
        <w:t>贵司</w:t>
      </w:r>
      <w:r>
        <w:rPr>
          <w:rFonts w:hint="eastAsia" w:ascii="宋体" w:hAnsi="宋体"/>
          <w:sz w:val="24"/>
          <w:szCs w:val="28"/>
          <w:lang w:val="zh-CN"/>
        </w:rPr>
        <w:t>及</w:t>
      </w:r>
      <w:r>
        <w:rPr>
          <w:rFonts w:hint="eastAsia" w:ascii="宋体" w:hAnsi="宋体"/>
          <w:sz w:val="24"/>
          <w:szCs w:val="28"/>
        </w:rPr>
        <w:t>贵司</w:t>
      </w:r>
      <w:r>
        <w:rPr>
          <w:rFonts w:hint="eastAsia" w:ascii="宋体" w:hAnsi="宋体"/>
          <w:sz w:val="24"/>
          <w:szCs w:val="28"/>
          <w:lang w:val="zh-CN"/>
        </w:rPr>
        <w:t>工作人员（</w:t>
      </w:r>
      <w:r>
        <w:rPr>
          <w:rFonts w:hint="eastAsia" w:ascii="宋体" w:hAnsi="宋体"/>
          <w:sz w:val="24"/>
          <w:szCs w:val="28"/>
        </w:rPr>
        <w:t>含其配偶、子女</w:t>
      </w:r>
      <w:r>
        <w:rPr>
          <w:rFonts w:hint="eastAsia" w:ascii="宋体" w:hAnsi="宋体"/>
          <w:sz w:val="24"/>
          <w:szCs w:val="28"/>
          <w:lang w:val="zh-CN"/>
        </w:rPr>
        <w:t>）行贿或馈赠礼金、有价证券、贵重礼品，</w:t>
      </w:r>
      <w:r>
        <w:rPr>
          <w:rFonts w:hint="eastAsia" w:ascii="宋体" w:hAnsi="宋体"/>
          <w:sz w:val="24"/>
          <w:szCs w:val="28"/>
        </w:rPr>
        <w:t>不以</w:t>
      </w:r>
      <w:r>
        <w:rPr>
          <w:rFonts w:hint="eastAsia" w:ascii="宋体" w:hAnsi="宋体"/>
          <w:sz w:val="24"/>
          <w:szCs w:val="28"/>
          <w:lang w:val="zh-CN"/>
        </w:rPr>
        <w:t>任何名义为</w:t>
      </w:r>
      <w:r>
        <w:rPr>
          <w:rFonts w:hint="eastAsia" w:ascii="宋体" w:hAnsi="宋体"/>
          <w:sz w:val="24"/>
          <w:szCs w:val="28"/>
        </w:rPr>
        <w:t>贵司</w:t>
      </w:r>
      <w:r>
        <w:rPr>
          <w:rFonts w:hint="eastAsia" w:ascii="宋体" w:hAnsi="宋体"/>
          <w:sz w:val="24"/>
          <w:szCs w:val="28"/>
          <w:lang w:val="zh-CN"/>
        </w:rPr>
        <w:t>及</w:t>
      </w:r>
      <w:r>
        <w:rPr>
          <w:rFonts w:hint="eastAsia" w:ascii="宋体" w:hAnsi="宋体"/>
          <w:sz w:val="24"/>
          <w:szCs w:val="28"/>
        </w:rPr>
        <w:t>贵司</w:t>
      </w:r>
      <w:r>
        <w:rPr>
          <w:rFonts w:hint="eastAsia" w:ascii="宋体" w:hAnsi="宋体"/>
          <w:sz w:val="24"/>
          <w:szCs w:val="28"/>
          <w:lang w:val="zh-CN"/>
        </w:rPr>
        <w:t>工作人员（</w:t>
      </w:r>
      <w:r>
        <w:rPr>
          <w:rFonts w:hint="eastAsia" w:ascii="宋体" w:hAnsi="宋体"/>
          <w:sz w:val="24"/>
          <w:szCs w:val="28"/>
        </w:rPr>
        <w:t>含其配偶、子女</w:t>
      </w:r>
      <w:r>
        <w:rPr>
          <w:rFonts w:hint="eastAsia" w:ascii="宋体" w:hAnsi="宋体"/>
          <w:sz w:val="24"/>
          <w:szCs w:val="28"/>
          <w:lang w:val="zh-CN"/>
        </w:rPr>
        <w:t>）报销应支付的任何费用，不以任何理由安排</w:t>
      </w:r>
      <w:r>
        <w:rPr>
          <w:rFonts w:hint="eastAsia" w:ascii="宋体" w:hAnsi="宋体"/>
          <w:sz w:val="24"/>
          <w:szCs w:val="28"/>
        </w:rPr>
        <w:t>贵司</w:t>
      </w:r>
      <w:r>
        <w:rPr>
          <w:rFonts w:hint="eastAsia" w:ascii="宋体" w:hAnsi="宋体"/>
          <w:sz w:val="24"/>
          <w:szCs w:val="28"/>
          <w:lang w:val="zh-CN"/>
        </w:rPr>
        <w:t>工作人员（</w:t>
      </w:r>
      <w:r>
        <w:rPr>
          <w:rFonts w:hint="eastAsia" w:ascii="宋体" w:hAnsi="宋体"/>
          <w:sz w:val="24"/>
          <w:szCs w:val="28"/>
        </w:rPr>
        <w:t>含其配偶、子女</w:t>
      </w:r>
      <w:r>
        <w:rPr>
          <w:rFonts w:hint="eastAsia" w:ascii="宋体" w:hAnsi="宋体"/>
          <w:sz w:val="24"/>
          <w:szCs w:val="28"/>
          <w:lang w:val="zh-CN"/>
        </w:rPr>
        <w:t>）参加宴请</w:t>
      </w:r>
      <w:r>
        <w:rPr>
          <w:rFonts w:ascii="宋体" w:hAnsi="宋体"/>
          <w:sz w:val="24"/>
          <w:szCs w:val="28"/>
          <w:lang w:val="zh-CN"/>
        </w:rPr>
        <w:t>(工作餐除外)及娱乐活动</w:t>
      </w:r>
      <w:r>
        <w:rPr>
          <w:rFonts w:hint="eastAsia" w:ascii="宋体" w:hAnsi="宋体"/>
          <w:sz w:val="24"/>
          <w:szCs w:val="28"/>
          <w:lang w:val="zh-CN"/>
        </w:rPr>
        <w:t>，不得为</w:t>
      </w:r>
      <w:r>
        <w:rPr>
          <w:rFonts w:hint="eastAsia" w:ascii="宋体" w:hAnsi="宋体"/>
          <w:sz w:val="24"/>
          <w:szCs w:val="28"/>
        </w:rPr>
        <w:t>贵司</w:t>
      </w:r>
      <w:r>
        <w:rPr>
          <w:rFonts w:hint="eastAsia" w:ascii="宋体" w:hAnsi="宋体"/>
          <w:sz w:val="24"/>
          <w:szCs w:val="28"/>
          <w:lang w:val="zh-CN"/>
        </w:rPr>
        <w:t>工作人员（</w:t>
      </w:r>
      <w:r>
        <w:rPr>
          <w:rFonts w:hint="eastAsia" w:ascii="宋体" w:hAnsi="宋体"/>
          <w:sz w:val="24"/>
          <w:szCs w:val="28"/>
        </w:rPr>
        <w:t>含其配偶、子女</w:t>
      </w:r>
      <w:r>
        <w:rPr>
          <w:rFonts w:hint="eastAsia" w:ascii="宋体" w:hAnsi="宋体"/>
          <w:sz w:val="24"/>
          <w:szCs w:val="28"/>
          <w:lang w:val="zh-CN"/>
        </w:rPr>
        <w:t>）购置或提供通讯、交通工具和高档办公用品等物品</w:t>
      </w:r>
      <w:r>
        <w:rPr>
          <w:rFonts w:hint="eastAsia" w:ascii="宋体" w:hAnsi="宋体"/>
          <w:sz w:val="24"/>
          <w:szCs w:val="28"/>
        </w:rPr>
        <w:t>等。</w:t>
      </w:r>
    </w:p>
    <w:p w14:paraId="1F778274">
      <w:pPr>
        <w:overflowPunct w:val="0"/>
        <w:autoSpaceDE w:val="0"/>
        <w:adjustRightInd w:val="0"/>
        <w:spacing w:after="0"/>
        <w:ind w:firstLine="480" w:firstLineChars="200"/>
        <w:rPr>
          <w:sz w:val="24"/>
          <w:szCs w:val="28"/>
        </w:rPr>
      </w:pPr>
    </w:p>
    <w:p w14:paraId="5F9A2AD5">
      <w:pPr>
        <w:overflowPunct w:val="0"/>
        <w:autoSpaceDE w:val="0"/>
        <w:adjustRightInd w:val="0"/>
        <w:spacing w:after="0"/>
        <w:ind w:firstLine="480" w:firstLineChars="200"/>
        <w:rPr>
          <w:rFonts w:ascii="宋体" w:hAnsi="宋体"/>
          <w:sz w:val="24"/>
          <w:szCs w:val="28"/>
        </w:rPr>
      </w:pPr>
      <w:r>
        <w:rPr>
          <w:rFonts w:ascii="宋体" w:hAnsi="宋体"/>
          <w:sz w:val="24"/>
          <w:szCs w:val="28"/>
        </w:rPr>
        <w:t>上述承诺事项均为本</w:t>
      </w:r>
      <w:r>
        <w:rPr>
          <w:rFonts w:hint="eastAsia" w:ascii="宋体" w:hAnsi="宋体"/>
          <w:sz w:val="24"/>
          <w:szCs w:val="28"/>
        </w:rPr>
        <w:t>公司</w:t>
      </w:r>
      <w:r>
        <w:rPr>
          <w:rFonts w:ascii="宋体" w:hAnsi="宋体"/>
          <w:sz w:val="24"/>
          <w:szCs w:val="28"/>
        </w:rPr>
        <w:t>真实意见表达，愿承担一切责任。本公司若有违反承诺内容的行为，自愿接受取消报价资格、记入信用档案等有关处理。如已</w:t>
      </w:r>
      <w:r>
        <w:rPr>
          <w:rFonts w:hint="eastAsia" w:ascii="宋体" w:hAnsi="宋体"/>
          <w:sz w:val="24"/>
          <w:szCs w:val="28"/>
        </w:rPr>
        <w:t>中选</w:t>
      </w:r>
      <w:r>
        <w:rPr>
          <w:rFonts w:ascii="宋体" w:hAnsi="宋体"/>
          <w:sz w:val="24"/>
          <w:szCs w:val="28"/>
        </w:rPr>
        <w:t>的，自动放弃中</w:t>
      </w:r>
      <w:r>
        <w:rPr>
          <w:rFonts w:hint="eastAsia" w:ascii="宋体" w:hAnsi="宋体"/>
          <w:sz w:val="24"/>
          <w:szCs w:val="28"/>
        </w:rPr>
        <w:t>选</w:t>
      </w:r>
      <w:r>
        <w:rPr>
          <w:rFonts w:ascii="宋体" w:hAnsi="宋体"/>
          <w:sz w:val="24"/>
          <w:szCs w:val="28"/>
        </w:rPr>
        <w:t>资格</w:t>
      </w:r>
      <w:r>
        <w:rPr>
          <w:rFonts w:hint="eastAsia" w:ascii="宋体" w:hAnsi="宋体"/>
          <w:sz w:val="24"/>
          <w:szCs w:val="28"/>
        </w:rPr>
        <w:t>；</w:t>
      </w:r>
      <w:r>
        <w:rPr>
          <w:rFonts w:ascii="宋体" w:hAnsi="宋体"/>
          <w:sz w:val="24"/>
          <w:szCs w:val="28"/>
        </w:rPr>
        <w:t>给</w:t>
      </w:r>
      <w:r>
        <w:rPr>
          <w:rFonts w:hint="eastAsia" w:ascii="宋体" w:hAnsi="宋体"/>
          <w:sz w:val="24"/>
          <w:szCs w:val="28"/>
        </w:rPr>
        <w:t>采购</w:t>
      </w:r>
      <w:r>
        <w:fldChar w:fldCharType="begin"/>
      </w:r>
      <w:r>
        <w:instrText xml:space="preserve"> HYPERLINK "http://tongxiehui.net/k/renzao/" \t "_blank" </w:instrText>
      </w:r>
      <w:r>
        <w:fldChar w:fldCharType="separate"/>
      </w:r>
      <w:r>
        <w:rPr>
          <w:rStyle w:val="8"/>
          <w:rFonts w:ascii="宋体" w:hAnsi="宋体"/>
          <w:color w:val="auto"/>
          <w:sz w:val="24"/>
          <w:szCs w:val="28"/>
          <w:u w:val="none"/>
        </w:rPr>
        <w:t>人造</w:t>
      </w:r>
      <w:r>
        <w:rPr>
          <w:rStyle w:val="8"/>
          <w:rFonts w:ascii="宋体" w:hAnsi="宋体"/>
          <w:color w:val="auto"/>
          <w:sz w:val="24"/>
          <w:szCs w:val="28"/>
          <w:u w:val="none"/>
        </w:rPr>
        <w:fldChar w:fldCharType="end"/>
      </w:r>
      <w:r>
        <w:rPr>
          <w:rFonts w:ascii="宋体" w:hAnsi="宋体"/>
          <w:sz w:val="24"/>
          <w:szCs w:val="28"/>
        </w:rPr>
        <w:t>成损失的，依法承担赔偿</w:t>
      </w:r>
      <w:r>
        <w:fldChar w:fldCharType="begin"/>
      </w:r>
      <w:r>
        <w:instrText xml:space="preserve"> HYPERLINK "http://tongxiehui.net/k/zeren/" \t "_blank" </w:instrText>
      </w:r>
      <w:r>
        <w:fldChar w:fldCharType="separate"/>
      </w:r>
      <w:r>
        <w:rPr>
          <w:rStyle w:val="8"/>
          <w:rFonts w:ascii="宋体" w:hAnsi="宋体"/>
          <w:color w:val="auto"/>
          <w:sz w:val="24"/>
          <w:szCs w:val="28"/>
          <w:u w:val="none"/>
        </w:rPr>
        <w:t>责任</w:t>
      </w:r>
      <w:r>
        <w:rPr>
          <w:rStyle w:val="8"/>
          <w:rFonts w:ascii="宋体" w:hAnsi="宋体"/>
          <w:color w:val="auto"/>
          <w:sz w:val="24"/>
          <w:szCs w:val="28"/>
          <w:u w:val="none"/>
        </w:rPr>
        <w:fldChar w:fldCharType="end"/>
      </w:r>
      <w:r>
        <w:rPr>
          <w:rFonts w:hint="eastAsia" w:ascii="宋体" w:hAnsi="宋体"/>
          <w:sz w:val="24"/>
          <w:szCs w:val="28"/>
        </w:rPr>
        <w:t>；违反相关法律法规的，承担相应的法律责任</w:t>
      </w:r>
      <w:r>
        <w:rPr>
          <w:rFonts w:ascii="宋体" w:hAnsi="宋体"/>
          <w:sz w:val="24"/>
          <w:szCs w:val="28"/>
        </w:rPr>
        <w:t>。</w:t>
      </w:r>
    </w:p>
    <w:p w14:paraId="123993E1">
      <w:pPr>
        <w:overflowPunct w:val="0"/>
        <w:autoSpaceDE w:val="0"/>
        <w:adjustRightInd w:val="0"/>
        <w:spacing w:after="0"/>
        <w:ind w:firstLine="3240" w:firstLineChars="1350"/>
        <w:rPr>
          <w:rFonts w:ascii="宋体" w:hAnsi="宋体"/>
          <w:sz w:val="24"/>
          <w:szCs w:val="28"/>
        </w:rPr>
      </w:pPr>
    </w:p>
    <w:p w14:paraId="00B9499E">
      <w:pPr>
        <w:overflowPunct w:val="0"/>
        <w:autoSpaceDE w:val="0"/>
        <w:adjustRightInd w:val="0"/>
        <w:spacing w:after="0"/>
        <w:rPr>
          <w:rFonts w:ascii="宋体" w:hAnsi="宋体"/>
          <w:sz w:val="24"/>
          <w:szCs w:val="28"/>
        </w:rPr>
      </w:pPr>
      <w:r>
        <w:rPr>
          <w:rFonts w:ascii="宋体" w:hAnsi="宋体"/>
          <w:sz w:val="24"/>
          <w:szCs w:val="28"/>
        </w:rPr>
        <w:t>报价单位(公章):</w:t>
      </w:r>
    </w:p>
    <w:p w14:paraId="5F7676E8">
      <w:pPr>
        <w:overflowPunct w:val="0"/>
        <w:autoSpaceDE w:val="0"/>
        <w:adjustRightInd w:val="0"/>
        <w:spacing w:after="0"/>
        <w:rPr>
          <w:rFonts w:ascii="宋体" w:hAnsi="宋体"/>
          <w:sz w:val="24"/>
          <w:szCs w:val="28"/>
        </w:rPr>
      </w:pPr>
      <w:r>
        <w:rPr>
          <w:rFonts w:ascii="宋体" w:hAnsi="宋体"/>
          <w:sz w:val="24"/>
          <w:szCs w:val="28"/>
        </w:rPr>
        <w:t>法定</w:t>
      </w:r>
      <w:r>
        <w:fldChar w:fldCharType="begin"/>
      </w:r>
      <w:r>
        <w:instrText xml:space="preserve"> HYPERLINK "http://tongxiehui.net/k/daibiao/" \t "_blank" </w:instrText>
      </w:r>
      <w:r>
        <w:fldChar w:fldCharType="separate"/>
      </w:r>
      <w:r>
        <w:rPr>
          <w:rStyle w:val="8"/>
          <w:rFonts w:ascii="宋体" w:hAnsi="宋体"/>
          <w:color w:val="auto"/>
          <w:sz w:val="24"/>
          <w:szCs w:val="28"/>
          <w:u w:val="none"/>
        </w:rPr>
        <w:t>代表</w:t>
      </w:r>
      <w:r>
        <w:rPr>
          <w:rStyle w:val="8"/>
          <w:rFonts w:ascii="宋体" w:hAnsi="宋体"/>
          <w:color w:val="auto"/>
          <w:sz w:val="24"/>
          <w:szCs w:val="28"/>
          <w:u w:val="none"/>
        </w:rPr>
        <w:fldChar w:fldCharType="end"/>
      </w:r>
      <w:r>
        <w:rPr>
          <w:rFonts w:hint="eastAsia" w:ascii="宋体" w:hAnsi="宋体"/>
          <w:sz w:val="24"/>
          <w:szCs w:val="28"/>
        </w:rPr>
        <w:t>人</w:t>
      </w:r>
      <w:r>
        <w:rPr>
          <w:rFonts w:ascii="宋体" w:hAnsi="宋体"/>
          <w:sz w:val="24"/>
          <w:szCs w:val="28"/>
        </w:rPr>
        <w:t>(签</w:t>
      </w:r>
      <w:r>
        <w:rPr>
          <w:rFonts w:hint="eastAsia" w:ascii="宋体" w:hAnsi="宋体"/>
          <w:sz w:val="24"/>
          <w:szCs w:val="28"/>
        </w:rPr>
        <w:t>名或印章</w:t>
      </w:r>
      <w:r>
        <w:rPr>
          <w:rFonts w:ascii="宋体" w:hAnsi="宋体"/>
          <w:sz w:val="24"/>
          <w:szCs w:val="28"/>
        </w:rPr>
        <w:t>):</w:t>
      </w:r>
    </w:p>
    <w:p w14:paraId="2184EAD4">
      <w:pPr>
        <w:overflowPunct w:val="0"/>
        <w:autoSpaceDE w:val="0"/>
        <w:adjustRightInd w:val="0"/>
        <w:spacing w:after="0"/>
        <w:rPr>
          <w:rFonts w:ascii="宋体" w:hAnsi="宋体"/>
          <w:sz w:val="24"/>
          <w:szCs w:val="28"/>
        </w:rPr>
      </w:pPr>
      <w:r>
        <w:rPr>
          <w:rFonts w:ascii="宋体" w:hAnsi="宋体"/>
          <w:sz w:val="24"/>
          <w:szCs w:val="28"/>
        </w:rPr>
        <w:t>开户银行:</w:t>
      </w:r>
      <w:r>
        <w:rPr>
          <w:rFonts w:hint="eastAsia" w:ascii="宋体" w:hAnsi="宋体"/>
          <w:sz w:val="24"/>
          <w:szCs w:val="28"/>
        </w:rPr>
        <w:t xml:space="preserve">                           </w:t>
      </w:r>
      <w:r>
        <w:rPr>
          <w:rFonts w:ascii="宋体" w:hAnsi="宋体"/>
          <w:sz w:val="24"/>
          <w:szCs w:val="28"/>
        </w:rPr>
        <w:t>基本账户:</w:t>
      </w:r>
    </w:p>
    <w:p w14:paraId="51AC107B">
      <w:pPr>
        <w:overflowPunct w:val="0"/>
        <w:autoSpaceDE w:val="0"/>
        <w:adjustRightInd w:val="0"/>
        <w:spacing w:after="0"/>
        <w:rPr>
          <w:rFonts w:hint="default" w:hAnsi="华文中宋" w:eastAsia="仿宋_GB2312" w:cstheme="minorBidi"/>
          <w:kern w:val="2"/>
          <w:sz w:val="32"/>
          <w:szCs w:val="32"/>
          <w:lang w:val="en-US" w:eastAsia="zh-CN" w:bidi="ar-SA"/>
        </w:rPr>
      </w:pPr>
      <w:r>
        <w:rPr>
          <w:rFonts w:hint="eastAsia" w:ascii="宋体" w:hAnsi="宋体"/>
          <w:sz w:val="24"/>
          <w:szCs w:val="28"/>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OGI4NzFkZWVhNmMyYzk0ODgwYjdjZTFjNjdiN2UifQ=="/>
  </w:docVars>
  <w:rsids>
    <w:rsidRoot w:val="07CE0091"/>
    <w:rsid w:val="0586348D"/>
    <w:rsid w:val="077E5090"/>
    <w:rsid w:val="07CE0091"/>
    <w:rsid w:val="09280F57"/>
    <w:rsid w:val="09685FB5"/>
    <w:rsid w:val="09B63701"/>
    <w:rsid w:val="09DF01FF"/>
    <w:rsid w:val="0A110938"/>
    <w:rsid w:val="0AEC7962"/>
    <w:rsid w:val="108665B6"/>
    <w:rsid w:val="113B0B85"/>
    <w:rsid w:val="11583891"/>
    <w:rsid w:val="12A6182A"/>
    <w:rsid w:val="15F35395"/>
    <w:rsid w:val="17DF5CE5"/>
    <w:rsid w:val="186C6293"/>
    <w:rsid w:val="1ABE3E9D"/>
    <w:rsid w:val="1E1A140C"/>
    <w:rsid w:val="2006060D"/>
    <w:rsid w:val="23E966D4"/>
    <w:rsid w:val="25FB5A77"/>
    <w:rsid w:val="27CA26B4"/>
    <w:rsid w:val="29C27101"/>
    <w:rsid w:val="29D108EE"/>
    <w:rsid w:val="2D0D2D89"/>
    <w:rsid w:val="2E2270BF"/>
    <w:rsid w:val="2F370591"/>
    <w:rsid w:val="2F504FEB"/>
    <w:rsid w:val="302A262F"/>
    <w:rsid w:val="312D1C4B"/>
    <w:rsid w:val="3158394B"/>
    <w:rsid w:val="348E2AAD"/>
    <w:rsid w:val="34CF320B"/>
    <w:rsid w:val="36CD6E75"/>
    <w:rsid w:val="36D93CDC"/>
    <w:rsid w:val="37522429"/>
    <w:rsid w:val="39AF57F4"/>
    <w:rsid w:val="3AEC4534"/>
    <w:rsid w:val="3B1C0A1C"/>
    <w:rsid w:val="3C042B37"/>
    <w:rsid w:val="3E5D6C69"/>
    <w:rsid w:val="3F513170"/>
    <w:rsid w:val="4174421A"/>
    <w:rsid w:val="427D7E24"/>
    <w:rsid w:val="43A47A44"/>
    <w:rsid w:val="45E37EBF"/>
    <w:rsid w:val="4B93675D"/>
    <w:rsid w:val="4CE031EA"/>
    <w:rsid w:val="4DC5209B"/>
    <w:rsid w:val="50AC1E96"/>
    <w:rsid w:val="540F1CA9"/>
    <w:rsid w:val="55AA1E76"/>
    <w:rsid w:val="5A5468C1"/>
    <w:rsid w:val="5DB06C95"/>
    <w:rsid w:val="5DD734C3"/>
    <w:rsid w:val="5EE907DA"/>
    <w:rsid w:val="60EB6A7F"/>
    <w:rsid w:val="61DD4909"/>
    <w:rsid w:val="63486902"/>
    <w:rsid w:val="69033725"/>
    <w:rsid w:val="6D624D0D"/>
    <w:rsid w:val="6D65552C"/>
    <w:rsid w:val="6E696B31"/>
    <w:rsid w:val="6F4C2857"/>
    <w:rsid w:val="6F944668"/>
    <w:rsid w:val="77D42CE5"/>
    <w:rsid w:val="7B7D5350"/>
    <w:rsid w:val="7C1D6B03"/>
    <w:rsid w:val="7C5E6E38"/>
    <w:rsid w:val="7DA13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after="260" w:line="416" w:lineRule="auto"/>
      <w:outlineLvl w:val="1"/>
    </w:pPr>
    <w:rPr>
      <w:rFonts w:ascii="Cambria" w:hAnsi="Cambria" w:cs="Times New Roman"/>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99"/>
    <w:pPr>
      <w:spacing w:line="360" w:lineRule="auto"/>
    </w:pPr>
    <w:rPr>
      <w:rFonts w:ascii="仿宋_GB2312"/>
      <w:sz w:val="28"/>
    </w:rPr>
  </w:style>
  <w:style w:type="paragraph" w:styleId="5">
    <w:name w:val="footer"/>
    <w:basedOn w:val="1"/>
    <w:qFormat/>
    <w:uiPriority w:val="0"/>
    <w:pPr>
      <w:tabs>
        <w:tab w:val="center" w:pos="4153"/>
        <w:tab w:val="right" w:pos="8306"/>
      </w:tabs>
      <w:snapToGrid w:val="0"/>
      <w:jc w:val="left"/>
    </w:pPr>
    <w:rPr>
      <w:sz w:val="18"/>
    </w:rPr>
  </w:style>
  <w:style w:type="character" w:styleId="8">
    <w:name w:val="Hyperlink"/>
    <w:qFormat/>
    <w:uiPriority w:val="0"/>
    <w:rPr>
      <w:rFonts w:ascii="Calibri" w:hAnsi="Calibri" w:eastAsia="宋体" w:cs="Times New Roman"/>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1636</Words>
  <Characters>1721</Characters>
  <Lines>0</Lines>
  <Paragraphs>0</Paragraphs>
  <TotalTime>9</TotalTime>
  <ScaleCrop>false</ScaleCrop>
  <LinksUpToDate>false</LinksUpToDate>
  <CharactersWithSpaces>1798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2024-09-13T01:42:00Z</dcterms:created>
  <dc:creator>ming</dc:creator>
  <cp:lastModifiedBy>J.V.Lee</cp:lastModifiedBy>
  <cp:lastPrinted>2025-08-07T07:18:00Z</cp:lastPrinted>
  <dcterms:modified xsi:type="dcterms:W3CDTF">2025-08-07T09:38:28Z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99653BB8EDF14B95817E5814406B5E65_13</vt:lpwstr>
  </property>
  <property fmtid="{D5CDD505-2E9C-101B-9397-08002B2CF9AE}" pid="4" name="KSOTemplateDocerSaveRecord">
    <vt:lpwstr>eyJoZGlkIjoiZjlmZGRmMTliZGNmMjE5MTc4MWQ5YmViODNhMmM4NjgiLCJ1c2VySWQiOiI3MDQ3NDE2NTcifQ==</vt:lpwstr>
  </property>
</Properties>
</file>