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报名登记表</w:t>
      </w:r>
    </w:p>
    <w:p>
      <w:pPr>
        <w:rPr>
          <w:rFonts w:hint="eastAsia" w:ascii="仿宋" w:hAnsi="仿宋" w:eastAsia="仿宋" w:cs="仿宋"/>
          <w:b/>
          <w:bCs/>
          <w:sz w:val="30"/>
          <w:szCs w:val="30"/>
          <w:lang w:val="en-US" w:eastAsia="zh-CN"/>
        </w:rPr>
      </w:pPr>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采购人名称：</w:t>
      </w:r>
      <w:r>
        <w:rPr>
          <w:rFonts w:hint="eastAsia" w:ascii="仿宋" w:hAnsi="仿宋" w:eastAsia="仿宋" w:cs="仿宋"/>
          <w:sz w:val="30"/>
          <w:szCs w:val="30"/>
          <w:lang w:val="en-US" w:eastAsia="zh-CN"/>
        </w:rPr>
        <w:t>江门市</w:t>
      </w:r>
      <w:bookmarkStart w:id="0" w:name="_GoBack"/>
      <w:bookmarkEnd w:id="0"/>
      <w:r>
        <w:rPr>
          <w:rFonts w:hint="eastAsia" w:ascii="仿宋" w:hAnsi="仿宋" w:eastAsia="仿宋" w:cs="仿宋"/>
          <w:sz w:val="30"/>
          <w:szCs w:val="30"/>
          <w:lang w:val="en-US" w:eastAsia="zh-CN"/>
        </w:rPr>
        <w:t>公共汽车有限公司</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采购项目名称：</w:t>
      </w:r>
      <w:r>
        <w:rPr>
          <w:rFonts w:hint="eastAsia" w:ascii="仿宋" w:hAnsi="仿宋" w:eastAsia="仿宋" w:cs="仿宋"/>
          <w:sz w:val="30"/>
          <w:szCs w:val="30"/>
          <w:lang w:val="en-US" w:eastAsia="zh-CN"/>
        </w:rPr>
        <w:t>江门市公共汽车有限公司车载悬挂式干粉灭火装置供应服务资格项目</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采购编号：</w:t>
      </w:r>
      <w:r>
        <w:rPr>
          <w:rFonts w:hint="eastAsia" w:ascii="仿宋" w:hAnsi="仿宋" w:eastAsia="仿宋" w:cs="仿宋"/>
          <w:sz w:val="30"/>
          <w:szCs w:val="30"/>
          <w:lang w:val="en-US" w:eastAsia="zh-CN"/>
        </w:rPr>
        <w:t>JMGQCLB2025-01</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采购方式：</w:t>
      </w:r>
      <w:r>
        <w:rPr>
          <w:rFonts w:hint="eastAsia" w:ascii="仿宋" w:hAnsi="仿宋" w:eastAsia="仿宋" w:cs="仿宋"/>
          <w:sz w:val="30"/>
          <w:szCs w:val="30"/>
          <w:lang w:val="en-US" w:eastAsia="zh-CN"/>
        </w:rPr>
        <w:t>竞争性磋商</w:t>
      </w:r>
    </w:p>
    <w:tbl>
      <w:tblPr>
        <w:tblStyle w:val="3"/>
        <w:tblW w:w="9870"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3150"/>
        <w:gridCol w:w="1605"/>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供应商名称</w:t>
            </w:r>
          </w:p>
        </w:tc>
        <w:tc>
          <w:tcPr>
            <w:tcW w:w="3150" w:type="dxa"/>
          </w:tcPr>
          <w:p>
            <w:pPr>
              <w:rPr>
                <w:rFonts w:hint="eastAsia" w:ascii="仿宋" w:hAnsi="仿宋" w:eastAsia="仿宋" w:cs="仿宋"/>
                <w:sz w:val="30"/>
                <w:szCs w:val="30"/>
                <w:vertAlign w:val="baseline"/>
                <w:lang w:val="en-US" w:eastAsia="zh-CN"/>
              </w:rPr>
            </w:pPr>
          </w:p>
        </w:tc>
        <w:tc>
          <w:tcPr>
            <w:tcW w:w="1605"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地址</w:t>
            </w:r>
          </w:p>
        </w:tc>
        <w:tc>
          <w:tcPr>
            <w:tcW w:w="3195" w:type="dxa"/>
          </w:tcPr>
          <w:p>
            <w:p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邮政编码</w:t>
            </w:r>
          </w:p>
        </w:tc>
        <w:tc>
          <w:tcPr>
            <w:tcW w:w="3150" w:type="dxa"/>
          </w:tcPr>
          <w:p>
            <w:pPr>
              <w:rPr>
                <w:rFonts w:hint="eastAsia" w:ascii="仿宋" w:hAnsi="仿宋" w:eastAsia="仿宋" w:cs="仿宋"/>
                <w:sz w:val="30"/>
                <w:szCs w:val="30"/>
                <w:vertAlign w:val="baseline"/>
                <w:lang w:val="en-US" w:eastAsia="zh-CN"/>
              </w:rPr>
            </w:pPr>
          </w:p>
        </w:tc>
        <w:tc>
          <w:tcPr>
            <w:tcW w:w="1605" w:type="dxa"/>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电话号码</w:t>
            </w:r>
          </w:p>
        </w:tc>
        <w:tc>
          <w:tcPr>
            <w:tcW w:w="3195" w:type="dxa"/>
          </w:tcPr>
          <w:p>
            <w:p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电子邮箱</w:t>
            </w:r>
          </w:p>
        </w:tc>
        <w:tc>
          <w:tcPr>
            <w:tcW w:w="3150" w:type="dxa"/>
          </w:tcPr>
          <w:p>
            <w:pPr>
              <w:rPr>
                <w:rFonts w:hint="eastAsia" w:ascii="仿宋" w:hAnsi="仿宋" w:eastAsia="仿宋" w:cs="仿宋"/>
                <w:sz w:val="30"/>
                <w:szCs w:val="30"/>
                <w:vertAlign w:val="baseline"/>
                <w:lang w:val="en-US" w:eastAsia="zh-CN"/>
              </w:rPr>
            </w:pPr>
          </w:p>
        </w:tc>
        <w:tc>
          <w:tcPr>
            <w:tcW w:w="1605" w:type="dxa"/>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传真号码</w:t>
            </w:r>
          </w:p>
        </w:tc>
        <w:tc>
          <w:tcPr>
            <w:tcW w:w="3195" w:type="dxa"/>
          </w:tcPr>
          <w:p>
            <w:p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供应商代表姓名、职务</w:t>
            </w:r>
          </w:p>
        </w:tc>
        <w:tc>
          <w:tcPr>
            <w:tcW w:w="315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vertAlign w:val="baseline"/>
                <w:lang w:val="en-US" w:eastAsia="zh-CN"/>
              </w:rPr>
            </w:pPr>
          </w:p>
        </w:tc>
        <w:tc>
          <w:tcPr>
            <w:tcW w:w="160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供应商代表手机</w:t>
            </w:r>
          </w:p>
        </w:tc>
        <w:tc>
          <w:tcPr>
            <w:tcW w:w="3195" w:type="dxa"/>
          </w:tcPr>
          <w:p>
            <w:p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70" w:type="dxa"/>
            <w:gridSpan w:val="4"/>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包组号：包组1、包组2、包组3、包组4、包组5、包组6、包组7、包组8、包组9、包组10、包组11</w:t>
            </w:r>
          </w:p>
        </w:tc>
      </w:tr>
    </w:tbl>
    <w:p>
      <w:pPr>
        <w:rPr>
          <w:rFonts w:hint="eastAsia" w:ascii="仿宋" w:hAnsi="仿宋" w:eastAsia="仿宋" w:cs="仿宋"/>
          <w:sz w:val="30"/>
          <w:szCs w:val="30"/>
          <w:lang w:val="en-US" w:eastAsia="zh-CN"/>
        </w:rPr>
      </w:pPr>
    </w:p>
    <w:p>
      <w:pPr>
        <w:rPr>
          <w:rFonts w:hint="eastAsia" w:ascii="仿宋" w:hAnsi="仿宋" w:eastAsia="仿宋" w:cs="仿宋"/>
          <w:sz w:val="30"/>
          <w:szCs w:val="30"/>
          <w:u w:val="single"/>
          <w:lang w:val="en-US" w:eastAsia="zh-CN"/>
        </w:rPr>
      </w:pPr>
      <w:r>
        <w:rPr>
          <w:rFonts w:hint="eastAsia" w:ascii="仿宋" w:hAnsi="仿宋" w:eastAsia="仿宋" w:cs="仿宋"/>
          <w:sz w:val="30"/>
          <w:szCs w:val="30"/>
          <w:lang w:val="en-US" w:eastAsia="zh-CN"/>
        </w:rPr>
        <w:t>供应商代表签字或盖公章：</w:t>
      </w:r>
      <w:r>
        <w:rPr>
          <w:rFonts w:hint="eastAsia" w:ascii="仿宋" w:hAnsi="仿宋" w:eastAsia="仿宋" w:cs="仿宋"/>
          <w:sz w:val="30"/>
          <w:szCs w:val="30"/>
          <w:u w:val="single"/>
          <w:lang w:val="en-US" w:eastAsia="zh-CN"/>
        </w:rPr>
        <w:t xml:space="preserve">                          </w:t>
      </w:r>
    </w:p>
    <w:p>
      <w:pPr>
        <w:rPr>
          <w:rFonts w:hint="default" w:ascii="仿宋" w:hAnsi="仿宋" w:eastAsia="仿宋" w:cs="仿宋"/>
          <w:sz w:val="30"/>
          <w:szCs w:val="30"/>
          <w:u w:val="single"/>
          <w:lang w:val="en-US" w:eastAsia="zh-CN"/>
        </w:rPr>
      </w:pPr>
      <w:r>
        <w:rPr>
          <w:rFonts w:hint="eastAsia" w:ascii="仿宋" w:hAnsi="仿宋" w:eastAsia="仿宋" w:cs="仿宋"/>
          <w:sz w:val="30"/>
          <w:szCs w:val="30"/>
          <w:u w:val="none"/>
          <w:lang w:val="en-US" w:eastAsia="zh-CN"/>
        </w:rPr>
        <w:t>日期：</w:t>
      </w:r>
      <w:r>
        <w:rPr>
          <w:rFonts w:hint="eastAsia" w:ascii="仿宋" w:hAnsi="仿宋" w:eastAsia="仿宋" w:cs="仿宋"/>
          <w:sz w:val="30"/>
          <w:szCs w:val="30"/>
          <w:u w:val="single"/>
          <w:lang w:val="en-US" w:eastAsia="zh-CN"/>
        </w:rPr>
        <w:t xml:space="preserve"> 2025</w:t>
      </w:r>
      <w:r>
        <w:rPr>
          <w:rFonts w:hint="eastAsia" w:ascii="仿宋" w:hAnsi="仿宋" w:eastAsia="仿宋" w:cs="仿宋"/>
          <w:sz w:val="30"/>
          <w:szCs w:val="30"/>
          <w:u w:val="none"/>
          <w:lang w:val="en-US"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A49AB"/>
    <w:rsid w:val="03064A9E"/>
    <w:rsid w:val="078A49AB"/>
    <w:rsid w:val="0B97595F"/>
    <w:rsid w:val="146463DF"/>
    <w:rsid w:val="23942D4F"/>
    <w:rsid w:val="2D096B05"/>
    <w:rsid w:val="34144DFC"/>
    <w:rsid w:val="37B67F07"/>
    <w:rsid w:val="49F341BB"/>
    <w:rsid w:val="4C6F0F12"/>
    <w:rsid w:val="50B61827"/>
    <w:rsid w:val="636B3602"/>
    <w:rsid w:val="6DA76A78"/>
    <w:rsid w:val="7B244E5C"/>
    <w:rsid w:val="7EF5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Ansi="宋体" w:cs="宋体" w:asciiTheme="minorAscii" w:eastAsiaTheme="minorEastAsia"/>
      <w:color w:val="000000" w:themeColor="text1"/>
      <w:kern w:val="2"/>
      <w:sz w:val="32"/>
      <w:szCs w:val="32"/>
      <w:u w:val="none"/>
      <w:vertAlign w:val="baseline"/>
      <w:lang w:val="en-US" w:eastAsia="zh-CN" w:bidi="ar-SA"/>
      <w14:textFill>
        <w14:solidFill>
          <w14:schemeClr w14:val="tx1"/>
        </w14:solidFill>
      </w14:textFill>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2024-04-08T00:20:00Z</dcterms:created>
  <dc:creator>黄海海</dc:creator>
  <cp:lastModifiedBy>强</cp:lastModifiedBy>
  <dcterms:modified xsi:type="dcterms:W3CDTF">2025-02-26T02:49:43Z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