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7A736">
      <w:pPr>
        <w:widowControl/>
        <w:jc w:val="center"/>
        <w:rPr>
          <w:rFonts w:hint="default" w:ascii="宋体" w:hAnsi="宋体" w:eastAsia="宋体" w:cs="宋体"/>
          <w:b/>
          <w:bCs/>
          <w:color w:val="000000"/>
          <w:sz w:val="44"/>
          <w:szCs w:val="32"/>
          <w:highlight w:val="none"/>
          <w:u w:val="single"/>
          <w:lang w:val="en-US" w:eastAsia="zh-CN"/>
        </w:rPr>
      </w:pPr>
      <w:r>
        <w:rPr>
          <w:rFonts w:hint="eastAsia" w:ascii="宋体" w:hAnsi="宋体" w:eastAsia="宋体" w:cs="宋体"/>
          <w:b/>
          <w:bCs/>
          <w:color w:val="000000"/>
          <w:sz w:val="44"/>
          <w:szCs w:val="32"/>
          <w:highlight w:val="none"/>
          <w:u w:val="single"/>
          <w:lang w:eastAsia="zh-CN"/>
        </w:rPr>
        <w:t>数字江门网络建设有限公司企业数字化转型支撑服务项目（三期）</w:t>
      </w:r>
      <w:r>
        <w:rPr>
          <w:rFonts w:hint="eastAsia" w:ascii="宋体" w:hAnsi="宋体" w:eastAsia="宋体" w:cs="宋体"/>
          <w:b/>
          <w:bCs/>
          <w:color w:val="000000"/>
          <w:sz w:val="44"/>
          <w:szCs w:val="32"/>
          <w:highlight w:val="none"/>
          <w:u w:val="single"/>
          <w:lang w:val="en-US" w:eastAsia="zh-CN"/>
        </w:rPr>
        <w:t>采购公告</w:t>
      </w:r>
    </w:p>
    <w:p w14:paraId="7828DB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000000"/>
          <w:spacing w:val="0"/>
          <w:kern w:val="0"/>
          <w:sz w:val="27"/>
          <w:szCs w:val="27"/>
          <w:highlight w:val="none"/>
          <w:shd w:val="clear" w:fill="FFFFFF"/>
          <w:lang w:val="en-US" w:eastAsia="zh-CN" w:bidi="ar"/>
        </w:rPr>
      </w:pPr>
    </w:p>
    <w:p w14:paraId="77C6234B">
      <w:pPr>
        <w:spacing w:after="120" w:line="276" w:lineRule="auto"/>
        <w:ind w:left="-6" w:leftChars="-3"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本项目已由数字江门网络建设有限公司批准，资金自筹，项目资金已落实。数字江门网络建设有限公司对该项目进行采购。现公开进行采购，采购项目相关要求如下：</w:t>
      </w:r>
    </w:p>
    <w:p w14:paraId="1AC666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iCs w:val="0"/>
          <w:caps w:val="0"/>
          <w:color w:val="000000"/>
          <w:spacing w:val="0"/>
          <w:sz w:val="18"/>
          <w:szCs w:val="18"/>
          <w:highlight w:val="none"/>
        </w:rPr>
      </w:pPr>
    </w:p>
    <w:p w14:paraId="7FD9C9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18"/>
          <w:szCs w:val="18"/>
          <w:highlight w:val="none"/>
        </w:rPr>
      </w:pPr>
      <w:r>
        <w:rPr>
          <w:rFonts w:hint="eastAsia" w:ascii="宋体" w:hAnsi="宋体" w:eastAsia="宋体" w:cs="宋体"/>
          <w:b/>
          <w:bCs/>
          <w:i w:val="0"/>
          <w:iCs w:val="0"/>
          <w:caps w:val="0"/>
          <w:color w:val="000000"/>
          <w:spacing w:val="0"/>
          <w:kern w:val="0"/>
          <w:sz w:val="27"/>
          <w:szCs w:val="27"/>
          <w:highlight w:val="none"/>
          <w:shd w:val="clear" w:fill="FFFFFF"/>
          <w:lang w:val="en-US" w:eastAsia="zh-CN" w:bidi="ar"/>
        </w:rPr>
        <w:t>1.项目概况</w:t>
      </w:r>
    </w:p>
    <w:p w14:paraId="0D2DC823">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1.1为进一步推动江门市企业的智能化、信息化和数字化改造，助力企业实现转型升级，数字江门网络建设有限公司拟开展企业数字化转型支撑服务项目（三期）。本项目旨在通过专业的政策咨询、指导与推广服务，提升企业在数字化转型过程中的能力和效率，确保专项资金项目的顺利实施和高质量完成。</w:t>
      </w:r>
    </w:p>
    <w:p w14:paraId="670BFCCF">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1.2项目主要内容：</w:t>
      </w:r>
    </w:p>
    <w:p w14:paraId="199D3ED7">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1.专项资金补贴项目申报入库评审：</w:t>
      </w:r>
    </w:p>
    <w:p w14:paraId="4E068FEE">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（1）提供申报材料初审、专家评审组织、现场核查服务；</w:t>
      </w:r>
    </w:p>
    <w:p w14:paraId="432D3F75">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（2）编制申报评审报告；</w:t>
      </w:r>
    </w:p>
    <w:p w14:paraId="7B2F976F">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（3）覆盖企业申报入库评审全流程支撑，确保符合专项资金项目规范。</w:t>
      </w:r>
    </w:p>
    <w:p w14:paraId="05CC64A6">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2.专项资金补贴项目验收评审：</w:t>
      </w:r>
    </w:p>
    <w:p w14:paraId="06912B7C">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（1）提供验收材料审核、专家验收组织、现场核查服务；</w:t>
      </w:r>
    </w:p>
    <w:p w14:paraId="4B957CC1">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（2）编制验收评审报告；</w:t>
      </w:r>
    </w:p>
    <w:p w14:paraId="08EB0B18">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（3）覆盖项目验收全流程支撑，保障验收工作合规、高效完成。</w:t>
      </w:r>
    </w:p>
    <w:p w14:paraId="151E941C">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3.专项评审会议组织及配套支撑：</w:t>
      </w:r>
    </w:p>
    <w:p w14:paraId="18FF6D2F">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（1）会议组织：专家邀请、专家费用结算、专家食宿安排、现场核查车辆调度；</w:t>
      </w:r>
    </w:p>
    <w:p w14:paraId="10552D4A">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（2）报告编撰：编制专家评审报告（含申报/验收评审）、绩效报告；</w:t>
      </w:r>
    </w:p>
    <w:p w14:paraId="3E4DAA78">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（3）全流程会务协调：保障评审会议顺利开展，同步提供后续支撑服务。</w:t>
      </w:r>
    </w:p>
    <w:p w14:paraId="19A48043">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4.工作量及人员配置：将根据实际需求进行安排，但不得低于服务清单所规定的工作量和人员配置要求。</w:t>
      </w:r>
    </w:p>
    <w:p w14:paraId="5919F9F2">
      <w:pPr>
        <w:spacing w:line="420" w:lineRule="exact"/>
        <w:ind w:firstLine="315" w:firstLineChars="150"/>
        <w:rPr>
          <w:rFonts w:hint="eastAsia" w:ascii="宋体" w:hAnsi="宋体" w:eastAsia="宋体" w:cs="宋体"/>
          <w:szCs w:val="24"/>
          <w:highlight w:val="none"/>
          <w:lang w:val="en-US" w:eastAsia="zh-CN"/>
        </w:rPr>
      </w:pPr>
      <w:r>
        <w:rPr>
          <w:rFonts w:hint="eastAsia" w:ascii="宋体" w:hAnsi="宋体" w:eastAsia="宋体" w:cs="宋体"/>
          <w:szCs w:val="24"/>
          <w:highlight w:val="none"/>
        </w:rPr>
        <w:t>1.3</w:t>
      </w:r>
      <w:r>
        <w:rPr>
          <w:rFonts w:hint="eastAsia" w:ascii="宋体" w:hAnsi="宋体" w:eastAsia="宋体" w:cs="宋体"/>
          <w:szCs w:val="24"/>
          <w:highlight w:val="none"/>
          <w:lang w:val="en-US" w:eastAsia="zh-CN"/>
        </w:rPr>
        <w:t>服务清单：</w:t>
      </w:r>
    </w:p>
    <w:tbl>
      <w:tblPr>
        <w:tblStyle w:val="13"/>
        <w:tblW w:w="8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8" w:type="dxa"/>
          <w:bottom w:w="80" w:type="dxa"/>
          <w:right w:w="128" w:type="dxa"/>
        </w:tblCellMar>
      </w:tblPr>
      <w:tblGrid>
        <w:gridCol w:w="797"/>
        <w:gridCol w:w="1569"/>
        <w:gridCol w:w="3256"/>
        <w:gridCol w:w="1430"/>
        <w:gridCol w:w="1640"/>
      </w:tblGrid>
      <w:tr w14:paraId="6ECE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797" w:type="dxa"/>
            <w:shd w:val="clear" w:color="auto" w:fill="auto"/>
            <w:vAlign w:val="center"/>
          </w:tcPr>
          <w:p w14:paraId="3066A905">
            <w:pPr>
              <w:keepNext/>
              <w:widowControl/>
              <w:snapToGrid w:val="0"/>
              <w:ind w:left="0" w:leftChars="0" w:right="0" w:rightChars="0" w:firstLine="0" w:firstLineChars="0"/>
              <w:jc w:val="center"/>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序号</w:t>
            </w:r>
          </w:p>
        </w:tc>
        <w:tc>
          <w:tcPr>
            <w:tcW w:w="1569" w:type="dxa"/>
            <w:shd w:val="clear" w:color="auto" w:fill="auto"/>
            <w:vAlign w:val="center"/>
          </w:tcPr>
          <w:p w14:paraId="6981FA42">
            <w:pPr>
              <w:keepNext/>
              <w:widowControl/>
              <w:snapToGrid w:val="0"/>
              <w:ind w:left="0" w:leftChars="0" w:right="0" w:rightChars="0" w:firstLine="0" w:firstLineChars="0"/>
              <w:jc w:val="center"/>
              <w:rPr>
                <w:rFonts w:hint="default"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服务项目</w:t>
            </w:r>
          </w:p>
        </w:tc>
        <w:tc>
          <w:tcPr>
            <w:tcW w:w="3256" w:type="dxa"/>
            <w:shd w:val="clear" w:color="auto" w:fill="auto"/>
            <w:vAlign w:val="center"/>
          </w:tcPr>
          <w:p w14:paraId="7D1E08F0">
            <w:pPr>
              <w:keepNext/>
              <w:widowControl/>
              <w:snapToGrid w:val="0"/>
              <w:ind w:left="0" w:leftChars="0" w:right="0" w:rightChars="0" w:firstLine="0" w:firstLineChars="0"/>
              <w:jc w:val="center"/>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具体内容</w:t>
            </w:r>
          </w:p>
        </w:tc>
        <w:tc>
          <w:tcPr>
            <w:tcW w:w="1430" w:type="dxa"/>
            <w:shd w:val="clear" w:color="auto" w:fill="auto"/>
            <w:vAlign w:val="center"/>
          </w:tcPr>
          <w:p w14:paraId="21629F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1"/>
                <w:u w:val="none"/>
                <w:lang w:val="en-US" w:eastAsia="zh-CN" w:bidi="ar"/>
              </w:rPr>
            </w:pPr>
            <w:r>
              <w:rPr>
                <w:rFonts w:hint="eastAsia" w:ascii="宋体" w:hAnsi="宋体" w:eastAsia="宋体" w:cs="宋体"/>
                <w:b/>
                <w:i w:val="0"/>
                <w:iCs w:val="0"/>
                <w:color w:val="000000"/>
                <w:kern w:val="0"/>
                <w:sz w:val="21"/>
                <w:szCs w:val="21"/>
                <w:u w:val="none"/>
                <w:lang w:val="en-US" w:eastAsia="zh-CN" w:bidi="ar"/>
              </w:rPr>
              <w:t>工作量要求</w:t>
            </w:r>
          </w:p>
          <w:p w14:paraId="2FE19C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kern w:val="0"/>
                <w:sz w:val="21"/>
                <w:szCs w:val="21"/>
                <w:lang w:val="en-US" w:eastAsia="zh-CN"/>
              </w:rPr>
            </w:pPr>
            <w:r>
              <w:rPr>
                <w:rFonts w:hint="eastAsia" w:ascii="宋体" w:hAnsi="宋体" w:eastAsia="宋体" w:cs="宋体"/>
                <w:b/>
                <w:i w:val="0"/>
                <w:iCs w:val="0"/>
                <w:color w:val="000000"/>
                <w:kern w:val="0"/>
                <w:sz w:val="21"/>
                <w:szCs w:val="21"/>
                <w:u w:val="none"/>
                <w:lang w:val="en-US" w:eastAsia="zh-CN" w:bidi="ar"/>
              </w:rPr>
              <w:t>（不少于）</w:t>
            </w:r>
          </w:p>
        </w:tc>
        <w:tc>
          <w:tcPr>
            <w:tcW w:w="1640" w:type="dxa"/>
            <w:shd w:val="clear" w:color="auto" w:fill="auto"/>
            <w:vAlign w:val="center"/>
          </w:tcPr>
          <w:p w14:paraId="690298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1"/>
                <w:u w:val="none"/>
                <w:lang w:val="en-US" w:eastAsia="zh-CN" w:bidi="ar"/>
              </w:rPr>
            </w:pPr>
            <w:r>
              <w:rPr>
                <w:rFonts w:hint="eastAsia" w:ascii="宋体" w:hAnsi="宋体" w:eastAsia="宋体" w:cs="宋体"/>
                <w:b/>
                <w:i w:val="0"/>
                <w:iCs w:val="0"/>
                <w:color w:val="000000"/>
                <w:kern w:val="0"/>
                <w:sz w:val="21"/>
                <w:szCs w:val="21"/>
                <w:u w:val="none"/>
                <w:lang w:val="en-US" w:eastAsia="zh-CN" w:bidi="ar"/>
              </w:rPr>
              <w:t>人员配置要求</w:t>
            </w:r>
          </w:p>
          <w:p w14:paraId="1A9036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kern w:val="0"/>
                <w:sz w:val="21"/>
                <w:szCs w:val="21"/>
                <w:lang w:val="en-US" w:eastAsia="zh-CN"/>
              </w:rPr>
            </w:pPr>
            <w:r>
              <w:rPr>
                <w:rFonts w:hint="eastAsia" w:ascii="宋体" w:hAnsi="宋体" w:eastAsia="宋体" w:cs="宋体"/>
                <w:b/>
                <w:i w:val="0"/>
                <w:iCs w:val="0"/>
                <w:color w:val="000000"/>
                <w:kern w:val="0"/>
                <w:sz w:val="21"/>
                <w:szCs w:val="21"/>
                <w:u w:val="none"/>
                <w:lang w:val="en-US" w:eastAsia="zh-CN" w:bidi="ar"/>
              </w:rPr>
              <w:t>（不少于）</w:t>
            </w:r>
          </w:p>
        </w:tc>
      </w:tr>
      <w:tr w14:paraId="18EB3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797" w:type="dxa"/>
            <w:shd w:val="clear" w:color="auto" w:fill="FFFFFF"/>
            <w:vAlign w:val="center"/>
          </w:tcPr>
          <w:p w14:paraId="19AF1C80">
            <w:pPr>
              <w:keepNext/>
              <w:widowControl/>
              <w:snapToGrid w:val="0"/>
              <w:ind w:left="0" w:leftChars="0" w:right="0" w:rightChars="0"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1569" w:type="dxa"/>
            <w:shd w:val="clear" w:color="auto" w:fill="FFFFFF"/>
            <w:vAlign w:val="center"/>
          </w:tcPr>
          <w:p w14:paraId="596BDC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专项资金补贴项目申报入库评审</w:t>
            </w:r>
          </w:p>
        </w:tc>
        <w:tc>
          <w:tcPr>
            <w:tcW w:w="3256" w:type="dxa"/>
            <w:shd w:val="clear" w:color="auto" w:fill="FFFFFF"/>
            <w:vAlign w:val="center"/>
          </w:tcPr>
          <w:p w14:paraId="33B37B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1.提供申报材料初审、专家评审组织、现场核查服务；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2.编制申报评审报告；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3.覆盖企业申报入库评审全流程支撑，确保符合专项资金项目规范。</w:t>
            </w:r>
          </w:p>
        </w:tc>
        <w:tc>
          <w:tcPr>
            <w:tcW w:w="1430" w:type="dxa"/>
            <w:shd w:val="clear" w:color="auto" w:fill="FFFFFF"/>
            <w:vAlign w:val="center"/>
          </w:tcPr>
          <w:p w14:paraId="0867E6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11天</w:t>
            </w:r>
          </w:p>
        </w:tc>
        <w:tc>
          <w:tcPr>
            <w:tcW w:w="1640" w:type="dxa"/>
            <w:shd w:val="clear" w:color="auto" w:fill="FFFFFF"/>
            <w:vAlign w:val="center"/>
          </w:tcPr>
          <w:p w14:paraId="29C7DD18">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技术专家3名+财务专家2名</w:t>
            </w:r>
          </w:p>
        </w:tc>
      </w:tr>
      <w:tr w14:paraId="1238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797" w:type="dxa"/>
            <w:shd w:val="clear" w:color="auto" w:fill="FFFFFF"/>
            <w:vAlign w:val="center"/>
          </w:tcPr>
          <w:p w14:paraId="5709781F">
            <w:pPr>
              <w:keepNext/>
              <w:widowControl/>
              <w:snapToGrid w:val="0"/>
              <w:ind w:left="0" w:leftChars="0" w:right="0" w:rightChars="0"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1569" w:type="dxa"/>
            <w:shd w:val="clear" w:color="auto" w:fill="FFFFFF"/>
            <w:vAlign w:val="center"/>
          </w:tcPr>
          <w:p w14:paraId="72EB64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专项资金补贴项目验收评审</w:t>
            </w:r>
          </w:p>
        </w:tc>
        <w:tc>
          <w:tcPr>
            <w:tcW w:w="3256" w:type="dxa"/>
            <w:shd w:val="clear" w:color="auto" w:fill="FFFFFF"/>
            <w:vAlign w:val="center"/>
          </w:tcPr>
          <w:p w14:paraId="3999DA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1.提供验收材料审核、专家验收组织、现场核查服务；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2.编制验收评审报告；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3.覆盖项目验收全流程支撑，保障验收工作合规、高效完成。</w:t>
            </w:r>
          </w:p>
        </w:tc>
        <w:tc>
          <w:tcPr>
            <w:tcW w:w="1430" w:type="dxa"/>
            <w:shd w:val="clear" w:color="auto" w:fill="FFFFFF"/>
            <w:vAlign w:val="center"/>
          </w:tcPr>
          <w:p w14:paraId="3B91A0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2天</w:t>
            </w:r>
          </w:p>
        </w:tc>
        <w:tc>
          <w:tcPr>
            <w:tcW w:w="1640" w:type="dxa"/>
            <w:shd w:val="clear" w:color="auto" w:fill="FFFFFF"/>
            <w:vAlign w:val="center"/>
          </w:tcPr>
          <w:p w14:paraId="11801F76">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技术专家3名+财务专家2名</w:t>
            </w:r>
          </w:p>
        </w:tc>
      </w:tr>
      <w:tr w14:paraId="3E1F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797" w:type="dxa"/>
            <w:shd w:val="clear" w:color="auto" w:fill="FFFFFF"/>
            <w:vAlign w:val="center"/>
          </w:tcPr>
          <w:p w14:paraId="1140135F">
            <w:pPr>
              <w:keepNext/>
              <w:widowControl/>
              <w:snapToGrid w:val="0"/>
              <w:ind w:left="0" w:leftChars="0" w:right="0" w:rightChars="0"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1569" w:type="dxa"/>
            <w:shd w:val="clear" w:color="auto" w:fill="FFFFFF"/>
            <w:vAlign w:val="center"/>
          </w:tcPr>
          <w:p w14:paraId="098B9F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专项评审会议组织及配套支撑</w:t>
            </w:r>
          </w:p>
        </w:tc>
        <w:tc>
          <w:tcPr>
            <w:tcW w:w="3256" w:type="dxa"/>
            <w:shd w:val="clear" w:color="auto" w:fill="FFFFFF"/>
            <w:vAlign w:val="center"/>
          </w:tcPr>
          <w:p w14:paraId="2FCA7E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1.会议组织：专家邀请、专家费用结算、专家食宿安排、现场核查车辆调度；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2.报告编撰：编制专家评审报告（含申报/验收评审）、项目绩效报告；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3.全流程会务协调：保障评审会议顺利开展，同步提供后续支撑服务。</w:t>
            </w:r>
          </w:p>
        </w:tc>
        <w:tc>
          <w:tcPr>
            <w:tcW w:w="1430" w:type="dxa"/>
            <w:shd w:val="clear" w:color="auto" w:fill="FFFFFF"/>
            <w:vAlign w:val="center"/>
          </w:tcPr>
          <w:p w14:paraId="36AC31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13天</w:t>
            </w:r>
          </w:p>
        </w:tc>
        <w:tc>
          <w:tcPr>
            <w:tcW w:w="1640" w:type="dxa"/>
            <w:shd w:val="clear" w:color="auto" w:fill="FFFFFF"/>
            <w:vAlign w:val="center"/>
          </w:tcPr>
          <w:p w14:paraId="70AD9A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工作人员2名</w:t>
            </w:r>
          </w:p>
        </w:tc>
      </w:tr>
    </w:tbl>
    <w:p w14:paraId="6DC51811">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lang w:val="en-US" w:eastAsia="zh-CN"/>
        </w:rPr>
        <w:t>1.4</w:t>
      </w:r>
      <w:r>
        <w:rPr>
          <w:rFonts w:hint="eastAsia" w:ascii="宋体" w:hAnsi="宋体" w:eastAsia="宋体" w:cs="宋体"/>
          <w:szCs w:val="24"/>
          <w:highlight w:val="none"/>
        </w:rPr>
        <w:t>交付期或工期：</w:t>
      </w:r>
      <w:r>
        <w:rPr>
          <w:rFonts w:hint="eastAsia" w:ascii="宋体" w:hAnsi="宋体" w:eastAsia="宋体" w:cs="宋体"/>
          <w:highlight w:val="none"/>
        </w:rPr>
        <w:t>自本合同签订之日起至2026年6月30日止为合同履行期。</w:t>
      </w:r>
    </w:p>
    <w:p w14:paraId="7C3B9D9D">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5</w:t>
      </w:r>
      <w:r>
        <w:rPr>
          <w:rFonts w:hint="eastAsia" w:ascii="宋体" w:hAnsi="宋体" w:eastAsia="宋体" w:cs="宋体"/>
          <w:szCs w:val="24"/>
          <w:highlight w:val="none"/>
        </w:rPr>
        <w:t>项目预算金额：人民币</w:t>
      </w:r>
      <w:r>
        <w:rPr>
          <w:rFonts w:hint="eastAsia" w:ascii="宋体" w:hAnsi="宋体" w:eastAsia="宋体" w:cs="宋体"/>
          <w:szCs w:val="24"/>
          <w:highlight w:val="none"/>
          <w:lang w:val="en-US" w:eastAsia="zh-CN"/>
        </w:rPr>
        <w:t>14.1万元（含税）</w:t>
      </w:r>
      <w:r>
        <w:rPr>
          <w:rFonts w:hint="eastAsia" w:ascii="宋体" w:hAnsi="宋体" w:eastAsia="宋体" w:cs="宋体"/>
          <w:szCs w:val="24"/>
          <w:highlight w:val="none"/>
        </w:rPr>
        <w:t>。</w:t>
      </w:r>
    </w:p>
    <w:p w14:paraId="0FAA19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18"/>
          <w:szCs w:val="18"/>
          <w:highlight w:val="none"/>
        </w:rPr>
      </w:pPr>
      <w:r>
        <w:rPr>
          <w:rFonts w:hint="eastAsia" w:ascii="宋体" w:hAnsi="宋体" w:eastAsia="宋体" w:cs="宋体"/>
          <w:b/>
          <w:bCs/>
          <w:i w:val="0"/>
          <w:iCs w:val="0"/>
          <w:caps w:val="0"/>
          <w:color w:val="000000"/>
          <w:spacing w:val="0"/>
          <w:kern w:val="0"/>
          <w:sz w:val="27"/>
          <w:szCs w:val="27"/>
          <w:highlight w:val="none"/>
          <w:shd w:val="clear" w:fill="FFFFFF"/>
          <w:lang w:val="en-US" w:eastAsia="zh-CN" w:bidi="ar"/>
        </w:rPr>
        <w:t>2.供应商资格要求：</w:t>
      </w:r>
    </w:p>
    <w:p w14:paraId="06C6C9F4">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2.1服务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41D76BBA">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2.2服务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7BDDA52A">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2.3本次谈判不接受联合体参与</w:t>
      </w:r>
      <w:r>
        <w:rPr>
          <w:rFonts w:hint="eastAsia" w:ascii="宋体" w:hAnsi="宋体" w:eastAsia="宋体" w:cs="宋体"/>
          <w:szCs w:val="24"/>
          <w:highlight w:val="none"/>
          <w:lang w:val="en-US" w:eastAsia="zh-CN"/>
        </w:rPr>
        <w:t>比选</w:t>
      </w:r>
      <w:r>
        <w:rPr>
          <w:rFonts w:hint="eastAsia" w:ascii="宋体" w:hAnsi="宋体" w:eastAsia="宋体" w:cs="宋体"/>
          <w:szCs w:val="24"/>
          <w:highlight w:val="none"/>
        </w:rPr>
        <w:t>。</w:t>
      </w:r>
    </w:p>
    <w:p w14:paraId="3915FD2B">
      <w:pPr>
        <w:numPr>
          <w:ilvl w:val="0"/>
          <w:numId w:val="2"/>
        </w:numPr>
        <w:spacing w:line="276" w:lineRule="auto"/>
        <w:ind w:firstLine="480" w:firstLineChars="177"/>
        <w:rPr>
          <w:rFonts w:hint="eastAsia" w:ascii="宋体" w:hAnsi="宋体" w:eastAsia="宋体" w:cs="宋体"/>
          <w:b/>
          <w:bCs/>
          <w:i w:val="0"/>
          <w:iCs w:val="0"/>
          <w:caps w:val="0"/>
          <w:color w:val="000000"/>
          <w:spacing w:val="0"/>
          <w:kern w:val="0"/>
          <w:sz w:val="27"/>
          <w:szCs w:val="27"/>
          <w:highlight w:val="none"/>
          <w:shd w:val="clear" w:fill="FFFFFF"/>
          <w:lang w:val="en-US" w:eastAsia="zh-CN" w:bidi="ar"/>
        </w:rPr>
      </w:pPr>
      <w:r>
        <w:rPr>
          <w:rFonts w:hint="eastAsia" w:ascii="宋体" w:hAnsi="宋体" w:eastAsia="宋体" w:cs="宋体"/>
          <w:b/>
          <w:bCs/>
          <w:i w:val="0"/>
          <w:iCs w:val="0"/>
          <w:caps w:val="0"/>
          <w:color w:val="000000"/>
          <w:spacing w:val="0"/>
          <w:kern w:val="0"/>
          <w:sz w:val="27"/>
          <w:szCs w:val="27"/>
          <w:highlight w:val="none"/>
          <w:shd w:val="clear" w:fill="FFFFFF"/>
          <w:lang w:val="en-US" w:eastAsia="zh-CN" w:bidi="ar"/>
        </w:rPr>
        <w:t>采购文件获取</w:t>
      </w:r>
    </w:p>
    <w:p w14:paraId="3FF2DE15">
      <w:pPr>
        <w:spacing w:line="276" w:lineRule="auto"/>
        <w:ind w:firstLine="371" w:firstLineChars="177"/>
        <w:rPr>
          <w:rFonts w:hint="eastAsia" w:ascii="宋体" w:hAnsi="宋体" w:eastAsia="宋体" w:cs="宋体"/>
          <w:color w:val="000000"/>
          <w:szCs w:val="24"/>
          <w:highlight w:val="none"/>
        </w:rPr>
      </w:pPr>
      <w:r>
        <w:rPr>
          <w:rFonts w:hint="eastAsia" w:ascii="宋体" w:hAnsi="宋体" w:eastAsia="宋体" w:cs="宋体"/>
          <w:i w:val="0"/>
          <w:iCs w:val="0"/>
          <w:caps w:val="0"/>
          <w:color w:val="000000"/>
          <w:spacing w:val="0"/>
          <w:sz w:val="21"/>
          <w:szCs w:val="24"/>
          <w:highlight w:val="none"/>
          <w:lang w:val="en-US" w:eastAsia="zh-CN"/>
        </w:rPr>
        <w:t>3.1请供应商于2025年12</w:t>
      </w:r>
      <w:r>
        <w:rPr>
          <w:rFonts w:hint="eastAsia" w:ascii="宋体" w:hAnsi="宋体" w:eastAsia="宋体" w:cs="宋体"/>
          <w:color w:val="000000"/>
          <w:szCs w:val="24"/>
          <w:highlight w:val="none"/>
        </w:rPr>
        <w:t>月</w:t>
      </w:r>
      <w:r>
        <w:rPr>
          <w:rFonts w:hint="eastAsia" w:ascii="宋体" w:hAnsi="宋体" w:eastAsia="宋体" w:cs="宋体"/>
          <w:color w:val="000000"/>
          <w:szCs w:val="24"/>
          <w:highlight w:val="none"/>
          <w:lang w:val="en-US" w:eastAsia="zh-CN"/>
        </w:rPr>
        <w:t>31</w:t>
      </w:r>
      <w:r>
        <w:rPr>
          <w:rFonts w:hint="eastAsia" w:ascii="宋体" w:hAnsi="宋体" w:eastAsia="宋体" w:cs="宋体"/>
          <w:color w:val="000000"/>
          <w:szCs w:val="24"/>
          <w:highlight w:val="none"/>
        </w:rPr>
        <w:t>日</w:t>
      </w:r>
      <w:r>
        <w:rPr>
          <w:rFonts w:hint="eastAsia" w:ascii="宋体" w:hAnsi="宋体" w:eastAsia="宋体" w:cs="宋体"/>
          <w:color w:val="000000"/>
          <w:szCs w:val="24"/>
          <w:highlight w:val="none"/>
          <w:lang w:val="en-US" w:eastAsia="zh-CN"/>
        </w:rPr>
        <w:t>8</w:t>
      </w:r>
      <w:r>
        <w:rPr>
          <w:rFonts w:hint="eastAsia" w:ascii="宋体" w:hAnsi="宋体" w:eastAsia="宋体" w:cs="宋体"/>
          <w:color w:val="000000"/>
          <w:szCs w:val="24"/>
          <w:highlight w:val="none"/>
        </w:rPr>
        <w:t>时</w:t>
      </w:r>
      <w:r>
        <w:rPr>
          <w:rFonts w:hint="eastAsia" w:ascii="宋体" w:hAnsi="宋体" w:eastAsia="宋体" w:cs="宋体"/>
          <w:color w:val="000000"/>
          <w:szCs w:val="24"/>
          <w:highlight w:val="none"/>
          <w:lang w:val="en-US" w:eastAsia="zh-CN"/>
        </w:rPr>
        <w:t>30</w:t>
      </w:r>
      <w:r>
        <w:rPr>
          <w:rFonts w:hint="eastAsia" w:ascii="宋体" w:hAnsi="宋体" w:eastAsia="宋体" w:cs="宋体"/>
          <w:color w:val="000000"/>
          <w:szCs w:val="24"/>
          <w:highlight w:val="none"/>
        </w:rPr>
        <w:t>分</w:t>
      </w:r>
      <w:r>
        <w:rPr>
          <w:rFonts w:hint="eastAsia" w:ascii="宋体" w:hAnsi="宋体" w:eastAsia="宋体" w:cs="宋体"/>
          <w:color w:val="000000"/>
          <w:szCs w:val="24"/>
          <w:highlight w:val="none"/>
          <w:lang w:val="en-US" w:eastAsia="zh-CN"/>
        </w:rPr>
        <w:t>至2026</w:t>
      </w:r>
      <w:r>
        <w:rPr>
          <w:rFonts w:hint="eastAsia" w:ascii="宋体" w:hAnsi="宋体" w:eastAsia="宋体" w:cs="宋体"/>
          <w:i w:val="0"/>
          <w:iCs w:val="0"/>
          <w:caps w:val="0"/>
          <w:color w:val="000000"/>
          <w:spacing w:val="0"/>
          <w:sz w:val="21"/>
          <w:szCs w:val="24"/>
          <w:highlight w:val="none"/>
          <w:lang w:val="en-US" w:eastAsia="zh-CN"/>
        </w:rPr>
        <w:t>年1</w:t>
      </w:r>
      <w:r>
        <w:rPr>
          <w:rFonts w:hint="eastAsia" w:ascii="宋体" w:hAnsi="宋体" w:eastAsia="宋体" w:cs="宋体"/>
          <w:color w:val="000000"/>
          <w:szCs w:val="24"/>
          <w:highlight w:val="none"/>
        </w:rPr>
        <w:t>月</w:t>
      </w:r>
      <w:r>
        <w:rPr>
          <w:rFonts w:hint="eastAsia" w:ascii="宋体" w:hAnsi="宋体" w:eastAsia="宋体" w:cs="宋体"/>
          <w:color w:val="000000"/>
          <w:szCs w:val="24"/>
          <w:highlight w:val="none"/>
          <w:lang w:val="en-US" w:eastAsia="zh-CN"/>
        </w:rPr>
        <w:t>5</w:t>
      </w:r>
      <w:r>
        <w:rPr>
          <w:rFonts w:hint="eastAsia" w:ascii="宋体" w:hAnsi="宋体" w:eastAsia="宋体" w:cs="宋体"/>
          <w:color w:val="000000"/>
          <w:szCs w:val="24"/>
          <w:highlight w:val="none"/>
        </w:rPr>
        <w:t>日</w:t>
      </w:r>
      <w:bookmarkStart w:id="0" w:name="_GoBack"/>
      <w:bookmarkEnd w:id="0"/>
      <w:r>
        <w:rPr>
          <w:rFonts w:hint="eastAsia" w:ascii="宋体" w:hAnsi="宋体" w:eastAsia="宋体" w:cs="宋体"/>
          <w:color w:val="000000"/>
          <w:szCs w:val="24"/>
          <w:highlight w:val="none"/>
          <w:lang w:val="en-US" w:eastAsia="zh-CN"/>
        </w:rPr>
        <w:t>17</w:t>
      </w:r>
      <w:r>
        <w:rPr>
          <w:rFonts w:hint="eastAsia" w:ascii="宋体" w:hAnsi="宋体" w:eastAsia="宋体" w:cs="宋体"/>
          <w:color w:val="000000"/>
          <w:szCs w:val="24"/>
          <w:highlight w:val="none"/>
        </w:rPr>
        <w:t>时</w:t>
      </w:r>
      <w:r>
        <w:rPr>
          <w:rFonts w:hint="eastAsia" w:ascii="宋体" w:hAnsi="宋体" w:eastAsia="宋体" w:cs="宋体"/>
          <w:color w:val="000000"/>
          <w:szCs w:val="24"/>
          <w:highlight w:val="none"/>
          <w:lang w:val="en-US" w:eastAsia="zh-CN"/>
        </w:rPr>
        <w:t>30</w:t>
      </w:r>
      <w:r>
        <w:rPr>
          <w:rFonts w:hint="eastAsia" w:ascii="宋体" w:hAnsi="宋体" w:eastAsia="宋体" w:cs="宋体"/>
          <w:color w:val="000000"/>
          <w:szCs w:val="24"/>
          <w:highlight w:val="none"/>
        </w:rPr>
        <w:t>分（北京时间，下同），通过江门市采购行业协会（请前往“江门市采购行业协会”，网址：http://www.jmcgxh.org.cn），提取《采购需求文件》中的《采购需求文件领取登记表》后需打印并加盖公章，将扫描件发送至数字江门网络建设有限公司邮箱（</w:t>
      </w:r>
      <w:r>
        <w:rPr>
          <w:rFonts w:hint="eastAsia" w:ascii="宋体" w:hAnsi="宋体" w:eastAsia="宋体" w:cs="宋体"/>
          <w:color w:val="000000"/>
          <w:szCs w:val="24"/>
          <w:highlight w:val="none"/>
          <w:lang w:eastAsia="zh-CN"/>
        </w:rPr>
        <w:t>shuzijiangmen2018@szjmltd.com</w:t>
      </w:r>
      <w:r>
        <w:rPr>
          <w:rFonts w:hint="eastAsia" w:ascii="宋体" w:hAnsi="宋体" w:eastAsia="宋体" w:cs="宋体"/>
          <w:color w:val="000000"/>
          <w:szCs w:val="24"/>
          <w:highlight w:val="none"/>
        </w:rPr>
        <w:t>），并致电通知确认，联系人：</w:t>
      </w:r>
      <w:r>
        <w:rPr>
          <w:rFonts w:hint="eastAsia" w:ascii="宋体" w:hAnsi="宋体" w:eastAsia="宋体" w:cs="宋体"/>
          <w:color w:val="000000"/>
          <w:szCs w:val="24"/>
          <w:highlight w:val="none"/>
          <w:lang w:val="en-US" w:eastAsia="zh-CN"/>
        </w:rPr>
        <w:t>周小姐；联系方式：0750-3081185。</w:t>
      </w:r>
      <w:r>
        <w:rPr>
          <w:rFonts w:hint="eastAsia" w:ascii="宋体" w:hAnsi="宋体" w:eastAsia="宋体" w:cs="宋体"/>
          <w:color w:val="000000"/>
          <w:szCs w:val="24"/>
          <w:highlight w:val="none"/>
        </w:rPr>
        <w:t>完成上述要求报名，本项目</w:t>
      </w:r>
      <w:r>
        <w:rPr>
          <w:rFonts w:hint="eastAsia" w:ascii="宋体" w:hAnsi="宋体" w:eastAsia="宋体" w:cs="宋体"/>
          <w:color w:val="000000"/>
          <w:szCs w:val="24"/>
          <w:highlight w:val="none"/>
          <w:lang w:eastAsia="zh-CN"/>
        </w:rPr>
        <w:t>方可成功报名</w:t>
      </w:r>
      <w:r>
        <w:rPr>
          <w:rFonts w:hint="eastAsia" w:ascii="宋体" w:hAnsi="宋体" w:eastAsia="宋体" w:cs="宋体"/>
          <w:color w:val="000000"/>
          <w:szCs w:val="24"/>
          <w:highlight w:val="none"/>
        </w:rPr>
        <w:t>。</w:t>
      </w:r>
    </w:p>
    <w:p w14:paraId="16B03283">
      <w:pPr>
        <w:spacing w:line="276" w:lineRule="auto"/>
        <w:ind w:firstLine="371" w:firstLineChars="177"/>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3.2参与报价的供应商需在递交现场将《采购需求文件领取登记表》盖章原件交予数字江门网络建设有限公司采购实施部门。</w:t>
      </w:r>
    </w:p>
    <w:p w14:paraId="6686AB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18"/>
          <w:szCs w:val="18"/>
          <w:highlight w:val="none"/>
        </w:rPr>
      </w:pPr>
      <w:r>
        <w:rPr>
          <w:rFonts w:hint="eastAsia" w:ascii="宋体" w:hAnsi="宋体" w:eastAsia="宋体" w:cs="宋体"/>
          <w:b/>
          <w:bCs/>
          <w:i w:val="0"/>
          <w:iCs w:val="0"/>
          <w:caps w:val="0"/>
          <w:color w:val="000000"/>
          <w:spacing w:val="0"/>
          <w:kern w:val="0"/>
          <w:sz w:val="27"/>
          <w:szCs w:val="27"/>
          <w:highlight w:val="none"/>
          <w:shd w:val="clear" w:fill="FFFFFF"/>
          <w:lang w:val="en-US" w:eastAsia="zh-CN" w:bidi="ar"/>
        </w:rPr>
        <w:t>4.资料提交方式</w:t>
      </w:r>
    </w:p>
    <w:p w14:paraId="62B6721C">
      <w:pPr>
        <w:spacing w:line="340" w:lineRule="exact"/>
        <w:ind w:firstLine="371" w:firstLineChars="177"/>
        <w:rPr>
          <w:rFonts w:hint="eastAsia" w:ascii="宋体" w:hAnsi="宋体" w:eastAsia="宋体" w:cs="宋体"/>
          <w:szCs w:val="24"/>
          <w:highlight w:val="none"/>
        </w:rPr>
      </w:pPr>
      <w:r>
        <w:rPr>
          <w:rFonts w:hint="eastAsia" w:ascii="宋体" w:hAnsi="宋体" w:eastAsia="宋体" w:cs="宋体"/>
          <w:szCs w:val="24"/>
          <w:highlight w:val="none"/>
        </w:rPr>
        <w:t>本次</w:t>
      </w:r>
      <w:r>
        <w:rPr>
          <w:rFonts w:hint="eastAsia" w:ascii="宋体" w:hAnsi="宋体" w:eastAsia="宋体" w:cs="宋体"/>
          <w:szCs w:val="24"/>
          <w:highlight w:val="none"/>
          <w:lang w:val="en-US" w:eastAsia="zh-CN"/>
        </w:rPr>
        <w:t>比选</w:t>
      </w:r>
      <w:r>
        <w:rPr>
          <w:rFonts w:hint="eastAsia" w:ascii="宋体" w:hAnsi="宋体" w:eastAsia="宋体" w:cs="宋体"/>
          <w:szCs w:val="24"/>
          <w:highlight w:val="none"/>
        </w:rPr>
        <w:t>会议将于递交响应文件截止的同一时间在进行，法定代表人/负责人或其委托的代理人应随身携带身份证及法人代表授权委托书准时参加。</w:t>
      </w:r>
    </w:p>
    <w:p w14:paraId="061AC0DE">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4.1响应文件递交时间（截止时间）：202</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日</w:t>
      </w:r>
      <w:r>
        <w:rPr>
          <w:rFonts w:hint="eastAsia" w:ascii="宋体" w:hAnsi="宋体" w:cs="宋体"/>
          <w:szCs w:val="21"/>
          <w:highlight w:val="none"/>
          <w:lang w:val="en-US" w:eastAsia="zh-CN"/>
        </w:rPr>
        <w:t>17</w:t>
      </w:r>
      <w:r>
        <w:rPr>
          <w:rFonts w:hint="eastAsia" w:ascii="宋体" w:hAnsi="宋体" w:eastAsia="宋体" w:cs="宋体"/>
          <w:szCs w:val="21"/>
          <w:highlight w:val="none"/>
        </w:rPr>
        <w:t>时</w:t>
      </w:r>
      <w:r>
        <w:rPr>
          <w:rFonts w:hint="eastAsia" w:ascii="宋体" w:hAnsi="宋体" w:cs="宋体"/>
          <w:szCs w:val="21"/>
          <w:highlight w:val="none"/>
          <w:lang w:val="en-US" w:eastAsia="zh-CN"/>
        </w:rPr>
        <w:t>30</w:t>
      </w:r>
      <w:r>
        <w:rPr>
          <w:rFonts w:hint="eastAsia" w:ascii="宋体" w:hAnsi="宋体" w:eastAsia="宋体" w:cs="宋体"/>
          <w:szCs w:val="21"/>
          <w:highlight w:val="none"/>
        </w:rPr>
        <w:t>分</w:t>
      </w:r>
      <w:r>
        <w:rPr>
          <w:rFonts w:hint="eastAsia" w:ascii="宋体" w:hAnsi="宋体" w:eastAsia="宋体" w:cs="宋体"/>
          <w:szCs w:val="21"/>
          <w:highlight w:val="none"/>
          <w:lang w:val="zh-CN"/>
        </w:rPr>
        <w:t>（北京时间，下同），</w:t>
      </w:r>
      <w:r>
        <w:rPr>
          <w:rFonts w:hint="eastAsia" w:ascii="宋体" w:hAnsi="宋体" w:eastAsia="宋体" w:cs="宋体"/>
          <w:szCs w:val="21"/>
          <w:highlight w:val="none"/>
        </w:rPr>
        <w:t>在此时间后送达的响应文件将不再接受。</w:t>
      </w:r>
    </w:p>
    <w:p w14:paraId="54B8F49F">
      <w:pPr>
        <w:spacing w:line="276" w:lineRule="auto"/>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rPr>
        <w:t>4.2响应文件递交地址：</w:t>
      </w:r>
      <w:r>
        <w:rPr>
          <w:rFonts w:hint="eastAsia" w:ascii="宋体" w:hAnsi="宋体" w:eastAsia="宋体" w:cs="宋体"/>
          <w:szCs w:val="21"/>
          <w:highlight w:val="none"/>
          <w:lang w:val="zh-CN"/>
        </w:rPr>
        <w:t>江门市蓬江区建设路42号二至五层，联系人：</w:t>
      </w:r>
      <w:r>
        <w:rPr>
          <w:rFonts w:hint="eastAsia" w:ascii="宋体" w:hAnsi="宋体" w:eastAsia="宋体" w:cs="宋体"/>
          <w:szCs w:val="21"/>
          <w:highlight w:val="none"/>
          <w:lang w:val="en-US" w:eastAsia="zh-CN"/>
        </w:rPr>
        <w:t>周小姐</w:t>
      </w:r>
      <w:r>
        <w:rPr>
          <w:rFonts w:hint="eastAsia" w:ascii="宋体" w:hAnsi="宋体" w:eastAsia="宋体" w:cs="宋体"/>
          <w:szCs w:val="21"/>
          <w:highlight w:val="none"/>
          <w:lang w:val="zh-CN"/>
        </w:rPr>
        <w:t>/0750-3081185（工作时间：工作日8:30-12:00，14:30-17:30）。</w:t>
      </w:r>
    </w:p>
    <w:p w14:paraId="0A1F21BB">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4.3响应文件</w:t>
      </w:r>
      <w:r>
        <w:rPr>
          <w:rFonts w:hint="eastAsia" w:ascii="宋体" w:hAnsi="宋体" w:eastAsia="宋体" w:cs="宋体"/>
          <w:szCs w:val="21"/>
          <w:highlight w:val="none"/>
          <w:lang w:val="zh-CN"/>
        </w:rPr>
        <w:t>，</w:t>
      </w:r>
      <w:r>
        <w:rPr>
          <w:rFonts w:hint="eastAsia" w:ascii="宋体" w:hAnsi="宋体" w:eastAsia="宋体" w:cs="宋体"/>
          <w:szCs w:val="21"/>
          <w:highlight w:val="none"/>
        </w:rPr>
        <w:t>需</w:t>
      </w:r>
      <w:r>
        <w:rPr>
          <w:rFonts w:hint="eastAsia" w:ascii="宋体" w:hAnsi="宋体" w:eastAsia="宋体" w:cs="宋体"/>
          <w:szCs w:val="21"/>
          <w:highlight w:val="none"/>
          <w:lang w:val="zh-CN"/>
        </w:rPr>
        <w:t>用信封密封，在密封袋上标明</w:t>
      </w:r>
      <w:r>
        <w:rPr>
          <w:rFonts w:hint="eastAsia" w:ascii="宋体" w:hAnsi="宋体" w:eastAsia="宋体" w:cs="宋体"/>
          <w:szCs w:val="21"/>
          <w:highlight w:val="none"/>
        </w:rPr>
        <w:t>项目</w:t>
      </w:r>
      <w:r>
        <w:rPr>
          <w:rFonts w:hint="eastAsia" w:ascii="宋体" w:hAnsi="宋体" w:eastAsia="宋体" w:cs="宋体"/>
          <w:szCs w:val="21"/>
          <w:highlight w:val="none"/>
          <w:lang w:val="zh-CN"/>
        </w:rPr>
        <w:t>编号、供应项目名称、供应人名称，密封袋两头封口处均需贴封条。</w:t>
      </w:r>
    </w:p>
    <w:p w14:paraId="2730594C">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4.4响应文件可以现场递交，邮寄、快递方式需要在响应文件截止时间前，确保采购方签收。</w:t>
      </w:r>
    </w:p>
    <w:p w14:paraId="5DCDE7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sz w:val="18"/>
          <w:szCs w:val="18"/>
          <w:highlight w:val="none"/>
        </w:rPr>
      </w:pPr>
      <w:r>
        <w:rPr>
          <w:rFonts w:hint="eastAsia" w:ascii="宋体" w:hAnsi="宋体" w:eastAsia="宋体" w:cs="宋体"/>
          <w:b/>
          <w:bCs/>
          <w:i w:val="0"/>
          <w:iCs w:val="0"/>
          <w:caps w:val="0"/>
          <w:color w:val="000000"/>
          <w:spacing w:val="0"/>
          <w:kern w:val="0"/>
          <w:sz w:val="27"/>
          <w:szCs w:val="27"/>
          <w:highlight w:val="none"/>
          <w:shd w:val="clear" w:fill="FFFFFF"/>
          <w:lang w:val="en-US" w:eastAsia="zh-CN" w:bidi="ar"/>
        </w:rPr>
        <w:t>5.联系方式</w:t>
      </w:r>
    </w:p>
    <w:p w14:paraId="57107CC4">
      <w:pPr>
        <w:spacing w:line="276" w:lineRule="auto"/>
        <w:ind w:firstLine="411" w:firstLineChars="196"/>
        <w:rPr>
          <w:rFonts w:hint="eastAsia" w:ascii="宋体" w:hAnsi="宋体" w:eastAsia="宋体" w:cs="宋体"/>
          <w:szCs w:val="21"/>
          <w:highlight w:val="none"/>
        </w:rPr>
      </w:pPr>
      <w:r>
        <w:rPr>
          <w:rFonts w:hint="eastAsia" w:ascii="宋体" w:hAnsi="宋体" w:eastAsia="宋体" w:cs="宋体"/>
          <w:szCs w:val="21"/>
          <w:highlight w:val="none"/>
        </w:rPr>
        <w:t>采 购 人：数字江门网络建设有限公司</w:t>
      </w:r>
    </w:p>
    <w:p w14:paraId="0C7338E1">
      <w:pPr>
        <w:spacing w:line="276" w:lineRule="auto"/>
        <w:ind w:firstLine="411" w:firstLineChars="196"/>
        <w:rPr>
          <w:rFonts w:hint="eastAsia" w:ascii="宋体" w:hAnsi="宋体" w:eastAsia="宋体" w:cs="宋体"/>
          <w:szCs w:val="21"/>
          <w:highlight w:val="none"/>
        </w:rPr>
      </w:pPr>
      <w:r>
        <w:rPr>
          <w:rFonts w:hint="eastAsia" w:ascii="宋体" w:hAnsi="宋体" w:eastAsia="宋体" w:cs="宋体"/>
          <w:szCs w:val="21"/>
          <w:highlight w:val="none"/>
        </w:rPr>
        <w:t>地    址：江门市蓬江区建设路42号二至五层</w:t>
      </w:r>
    </w:p>
    <w:p w14:paraId="3FAFDC60">
      <w:pPr>
        <w:spacing w:line="276" w:lineRule="auto"/>
        <w:ind w:firstLine="411" w:firstLineChars="196"/>
        <w:rPr>
          <w:rFonts w:hint="eastAsia" w:ascii="宋体" w:hAnsi="宋体" w:eastAsia="宋体" w:cs="宋体"/>
          <w:szCs w:val="21"/>
          <w:highlight w:val="none"/>
          <w:lang w:val="en-US" w:eastAsia="zh-CN"/>
        </w:rPr>
      </w:pPr>
      <w:r>
        <w:rPr>
          <w:rFonts w:hint="eastAsia" w:ascii="宋体" w:hAnsi="宋体" w:eastAsia="宋体" w:cs="宋体"/>
          <w:szCs w:val="21"/>
          <w:highlight w:val="none"/>
        </w:rPr>
        <w:t>联系人：</w:t>
      </w:r>
      <w:r>
        <w:rPr>
          <w:rFonts w:hint="eastAsia" w:ascii="宋体" w:hAnsi="宋体" w:eastAsia="宋体" w:cs="宋体"/>
          <w:szCs w:val="21"/>
          <w:highlight w:val="none"/>
          <w:lang w:val="en-US" w:eastAsia="zh-CN"/>
        </w:rPr>
        <w:t>周小姐</w:t>
      </w:r>
    </w:p>
    <w:p w14:paraId="18035710">
      <w:pPr>
        <w:spacing w:line="276" w:lineRule="auto"/>
        <w:ind w:firstLine="411" w:firstLineChars="196"/>
        <w:rPr>
          <w:rFonts w:hint="eastAsia" w:ascii="宋体" w:hAnsi="宋体" w:eastAsia="宋体" w:cs="宋体"/>
          <w:szCs w:val="21"/>
          <w:highlight w:val="none"/>
        </w:rPr>
      </w:pPr>
      <w:r>
        <w:rPr>
          <w:rFonts w:hint="eastAsia" w:ascii="宋体" w:hAnsi="宋体" w:eastAsia="宋体" w:cs="宋体"/>
          <w:szCs w:val="21"/>
          <w:highlight w:val="none"/>
        </w:rPr>
        <w:t>联系人电话</w:t>
      </w:r>
      <w:r>
        <w:rPr>
          <w:rFonts w:hint="eastAsia" w:ascii="宋体" w:hAnsi="宋体" w:eastAsia="宋体" w:cs="宋体"/>
          <w:szCs w:val="21"/>
          <w:highlight w:val="none"/>
          <w:lang w:eastAsia="zh-CN"/>
        </w:rPr>
        <w:t>：</w:t>
      </w:r>
      <w:r>
        <w:rPr>
          <w:rFonts w:hint="eastAsia" w:ascii="宋体" w:hAnsi="宋体" w:eastAsia="宋体" w:cs="宋体"/>
          <w:szCs w:val="21"/>
          <w:highlight w:val="none"/>
        </w:rPr>
        <w:t>0750-3081185</w:t>
      </w:r>
      <w:r>
        <w:rPr>
          <w:rFonts w:hint="eastAsia" w:ascii="宋体" w:hAnsi="宋体" w:eastAsia="宋体" w:cs="宋体"/>
          <w:szCs w:val="21"/>
          <w:highlight w:val="none"/>
          <w:lang w:eastAsia="zh-CN"/>
        </w:rPr>
        <w:t>（</w:t>
      </w:r>
      <w:r>
        <w:rPr>
          <w:rFonts w:hint="eastAsia" w:ascii="宋体" w:hAnsi="宋体" w:eastAsia="宋体" w:cs="宋体"/>
          <w:szCs w:val="21"/>
          <w:highlight w:val="none"/>
        </w:rPr>
        <w:t>工作时间</w:t>
      </w:r>
      <w:r>
        <w:rPr>
          <w:rFonts w:hint="eastAsia" w:ascii="宋体" w:hAnsi="宋体" w:eastAsia="宋体" w:cs="宋体"/>
          <w:szCs w:val="21"/>
          <w:highlight w:val="none"/>
          <w:lang w:eastAsia="zh-CN"/>
        </w:rPr>
        <w:t>：</w:t>
      </w:r>
      <w:r>
        <w:rPr>
          <w:rFonts w:hint="eastAsia" w:ascii="宋体" w:hAnsi="宋体" w:eastAsia="宋体" w:cs="宋体"/>
          <w:szCs w:val="21"/>
          <w:highlight w:val="none"/>
        </w:rPr>
        <w:t>工作日8:30-12:00，14:30-17:30</w:t>
      </w:r>
      <w:r>
        <w:rPr>
          <w:rFonts w:hint="eastAsia" w:ascii="宋体" w:hAnsi="宋体" w:eastAsia="宋体" w:cs="宋体"/>
          <w:szCs w:val="21"/>
          <w:highlight w:val="none"/>
          <w:lang w:eastAsia="zh-CN"/>
        </w:rPr>
        <w:t>）</w:t>
      </w:r>
    </w:p>
    <w:p w14:paraId="4E140628">
      <w:pPr>
        <w:ind w:firstLine="422" w:firstLineChars="200"/>
        <w:jc w:val="center"/>
        <w:rPr>
          <w:rFonts w:hint="eastAsia" w:ascii="宋体" w:hAnsi="宋体" w:eastAsia="宋体" w:cs="宋体"/>
          <w:b/>
          <w:szCs w:val="21"/>
          <w:highlight w:val="none"/>
        </w:rPr>
      </w:pPr>
    </w:p>
    <w:p w14:paraId="487875A1">
      <w:pPr>
        <w:ind w:firstLine="422" w:firstLineChars="200"/>
        <w:jc w:val="center"/>
        <w:rPr>
          <w:rFonts w:hint="eastAsia" w:ascii="宋体" w:hAnsi="宋体" w:eastAsia="宋体" w:cs="宋体"/>
          <w:b/>
          <w:szCs w:val="21"/>
          <w:highlight w:val="none"/>
        </w:rPr>
      </w:pPr>
    </w:p>
    <w:p w14:paraId="5A210A88">
      <w:pPr>
        <w:ind w:firstLine="422" w:firstLineChars="200"/>
        <w:jc w:val="right"/>
        <w:rPr>
          <w:rFonts w:hint="eastAsia" w:ascii="宋体" w:hAnsi="宋体" w:eastAsia="宋体" w:cs="宋体"/>
          <w:b/>
          <w:szCs w:val="21"/>
          <w:highlight w:val="none"/>
        </w:rPr>
      </w:pPr>
      <w:r>
        <w:rPr>
          <w:rFonts w:hint="eastAsia" w:ascii="宋体" w:hAnsi="宋体" w:eastAsia="宋体" w:cs="宋体"/>
          <w:b/>
          <w:szCs w:val="21"/>
          <w:highlight w:val="none"/>
        </w:rPr>
        <w:t>采购人：数字江门网络建设有限公司</w:t>
      </w:r>
    </w:p>
    <w:p w14:paraId="39F51C80">
      <w:pPr>
        <w:ind w:right="105"/>
        <w:jc w:val="right"/>
        <w:rPr>
          <w:rFonts w:hint="eastAsia" w:ascii="宋体" w:hAnsi="宋体" w:eastAsia="宋体" w:cs="宋体"/>
          <w:b/>
          <w:szCs w:val="21"/>
          <w:highlight w:val="none"/>
        </w:rPr>
      </w:pPr>
      <w:r>
        <w:rPr>
          <w:rFonts w:hint="eastAsia" w:ascii="宋体" w:hAnsi="宋体" w:eastAsia="宋体" w:cs="宋体"/>
          <w:b/>
          <w:szCs w:val="21"/>
          <w:highlight w:val="none"/>
        </w:rPr>
        <w:t>202</w:t>
      </w:r>
      <w:r>
        <w:rPr>
          <w:rFonts w:hint="eastAsia" w:ascii="宋体" w:hAnsi="宋体" w:eastAsia="宋体" w:cs="宋体"/>
          <w:b/>
          <w:szCs w:val="21"/>
          <w:highlight w:val="none"/>
          <w:lang w:val="en-US" w:eastAsia="zh-CN"/>
        </w:rPr>
        <w:t>5</w:t>
      </w:r>
      <w:r>
        <w:rPr>
          <w:rFonts w:hint="eastAsia" w:ascii="宋体" w:hAnsi="宋体" w:eastAsia="宋体" w:cs="宋体"/>
          <w:b/>
          <w:szCs w:val="21"/>
          <w:highlight w:val="none"/>
        </w:rPr>
        <w:t>年</w:t>
      </w:r>
      <w:r>
        <w:rPr>
          <w:rFonts w:hint="eastAsia" w:ascii="宋体" w:hAnsi="宋体" w:eastAsia="宋体" w:cs="宋体"/>
          <w:b/>
          <w:szCs w:val="21"/>
          <w:highlight w:val="none"/>
          <w:lang w:val="en-US" w:eastAsia="zh-CN"/>
        </w:rPr>
        <w:t>12</w:t>
      </w:r>
      <w:r>
        <w:rPr>
          <w:rFonts w:hint="eastAsia" w:ascii="宋体" w:hAnsi="宋体" w:eastAsia="宋体" w:cs="宋体"/>
          <w:b/>
          <w:szCs w:val="21"/>
          <w:highlight w:val="none"/>
        </w:rPr>
        <w:t>月</w:t>
      </w:r>
      <w:r>
        <w:rPr>
          <w:rFonts w:hint="eastAsia" w:ascii="宋体" w:hAnsi="宋体" w:eastAsia="宋体" w:cs="宋体"/>
          <w:b/>
          <w:szCs w:val="21"/>
          <w:highlight w:val="none"/>
          <w:lang w:val="en-US" w:eastAsia="zh-CN"/>
        </w:rPr>
        <w:t>31</w:t>
      </w:r>
      <w:r>
        <w:rPr>
          <w:rFonts w:hint="eastAsia" w:ascii="宋体" w:hAnsi="宋体" w:eastAsia="宋体" w:cs="宋体"/>
          <w:b/>
          <w:szCs w:val="21"/>
          <w:highlight w:val="none"/>
        </w:rPr>
        <w:t>日</w:t>
      </w:r>
    </w:p>
    <w:p w14:paraId="3E0F862E">
      <w:pPr>
        <w:rPr>
          <w:rFonts w:hint="eastAsia" w:ascii="宋体" w:hAnsi="宋体" w:eastAsia="宋体" w:cs="宋体"/>
          <w:highlight w:val="yello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9B471"/>
    <w:multiLevelType w:val="singleLevel"/>
    <w:tmpl w:val="24E9B471"/>
    <w:lvl w:ilvl="0" w:tentative="0">
      <w:start w:val="3"/>
      <w:numFmt w:val="decimal"/>
      <w:lvlText w:val="%1."/>
      <w:lvlJc w:val="left"/>
      <w:pPr>
        <w:tabs>
          <w:tab w:val="left" w:pos="312"/>
        </w:tabs>
      </w:pPr>
    </w:lvl>
  </w:abstractNum>
  <w:abstractNum w:abstractNumId="1">
    <w:nsid w:val="49D8CD38"/>
    <w:multiLevelType w:val="multilevel"/>
    <w:tmpl w:val="49D8CD38"/>
    <w:lvl w:ilvl="0" w:tentative="0">
      <w:start w:val="1"/>
      <w:numFmt w:val="chineseCounting"/>
      <w:pStyle w:val="2"/>
      <w:suff w:val="nothing"/>
      <w:lvlText w:val="第%1章 "/>
      <w:lvlJc w:val="left"/>
      <w:pPr>
        <w:ind w:left="432" w:hanging="432"/>
      </w:pPr>
      <w:rPr>
        <w:rFonts w:hint="eastAsia"/>
      </w:rPr>
    </w:lvl>
    <w:lvl w:ilvl="1" w:tentative="0">
      <w:start w:val="1"/>
      <w:numFmt w:val="decimal"/>
      <w:pStyle w:val="3"/>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YTkwOGFlZDNiZDIyNjJkOWVlYzUyN2JiOGNlYTUifQ=="/>
    <w:docVar w:name="KSO_WPS_MARK_KEY" w:val="d6a55b43-53be-4de6-a3b9-443708a699d8"/>
  </w:docVars>
  <w:rsids>
    <w:rsidRoot w:val="00000000"/>
    <w:rsid w:val="07F220F1"/>
    <w:rsid w:val="0EA80CED"/>
    <w:rsid w:val="0EB51830"/>
    <w:rsid w:val="25B07665"/>
    <w:rsid w:val="2CB216AE"/>
    <w:rsid w:val="385D5DD9"/>
    <w:rsid w:val="3E3241BC"/>
    <w:rsid w:val="41F35DE0"/>
    <w:rsid w:val="442968D6"/>
    <w:rsid w:val="44A94DDA"/>
    <w:rsid w:val="4B166E55"/>
    <w:rsid w:val="52582716"/>
    <w:rsid w:val="626A0EF9"/>
    <w:rsid w:val="62827A21"/>
    <w:rsid w:val="62E713AB"/>
    <w:rsid w:val="631644F6"/>
    <w:rsid w:val="663446CD"/>
    <w:rsid w:val="68004286"/>
    <w:rsid w:val="6A1309BF"/>
    <w:rsid w:val="6A5F1C39"/>
    <w:rsid w:val="6EA078C7"/>
    <w:rsid w:val="7E263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50" w:beforeLines="50" w:beforeAutospacing="0" w:after="50" w:afterLines="50" w:afterAutospacing="0" w:line="360" w:lineRule="auto"/>
      <w:outlineLvl w:val="0"/>
    </w:pPr>
    <w:rPr>
      <w:rFonts w:ascii="方正黑体_GBK" w:hAnsi="方正黑体_GBK" w:eastAsia="方正黑体_GBK"/>
      <w:b/>
      <w:kern w:val="44"/>
      <w:sz w:val="32"/>
      <w:szCs w:val="32"/>
    </w:rPr>
  </w:style>
  <w:style w:type="paragraph" w:styleId="3">
    <w:name w:val="heading 2"/>
    <w:basedOn w:val="1"/>
    <w:next w:val="1"/>
    <w:link w:val="16"/>
    <w:semiHidden/>
    <w:unhideWhenUsed/>
    <w:qFormat/>
    <w:uiPriority w:val="0"/>
    <w:pPr>
      <w:numPr>
        <w:ilvl w:val="1"/>
        <w:numId w:val="1"/>
      </w:numPr>
      <w:tabs>
        <w:tab w:val="left" w:pos="0"/>
        <w:tab w:val="left" w:pos="862"/>
      </w:tabs>
      <w:spacing w:line="560" w:lineRule="exact"/>
      <w:ind w:left="575" w:hanging="575" w:firstLineChars="0"/>
      <w:outlineLvl w:val="1"/>
    </w:pPr>
    <w:rPr>
      <w:rFonts w:ascii="Times New Roman" w:hAnsi="Times New Roman" w:eastAsia="方正楷体_GBK" w:cs="Times New Roman"/>
      <w:b/>
      <w:caps/>
      <w:sz w:val="32"/>
      <w:szCs w:val="21"/>
      <w:lang w:val="zh-CN" w:bidi="zh-CN"/>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semiHidden/>
    <w:unhideWhenUsed/>
    <w:qFormat/>
    <w:uiPriority w:val="0"/>
    <w:pPr>
      <w:keepNext/>
      <w:keepLines/>
      <w:numPr>
        <w:ilvl w:val="3"/>
        <w:numId w:val="1"/>
      </w:numPr>
      <w:adjustRightInd w:val="0"/>
      <w:snapToGrid w:val="0"/>
      <w:spacing w:before="200" w:after="200" w:line="360" w:lineRule="auto"/>
      <w:ind w:left="864" w:hanging="864" w:firstLineChars="0"/>
      <w:contextualSpacing w:val="0"/>
      <w:outlineLvl w:val="3"/>
    </w:pPr>
    <w:rPr>
      <w:rFonts w:ascii="Times New Roman" w:hAnsi="Times New Roman" w:eastAsia="方正黑体_GBK" w:cs="Times New Roman"/>
      <w:bCs/>
      <w:sz w:val="28"/>
      <w:szCs w:val="28"/>
      <w:lang w:val="en-GB"/>
    </w:rPr>
  </w:style>
  <w:style w:type="paragraph" w:styleId="6">
    <w:name w:val="heading 5"/>
    <w:basedOn w:val="1"/>
    <w:next w:val="1"/>
    <w:semiHidden/>
    <w:unhideWhenUsed/>
    <w:qFormat/>
    <w:uiPriority w:val="0"/>
    <w:pPr>
      <w:keepNext/>
      <w:keepLines/>
      <w:numPr>
        <w:ilvl w:val="4"/>
        <w:numId w:val="1"/>
      </w:numPr>
      <w:tabs>
        <w:tab w:val="left" w:pos="0"/>
      </w:tabs>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tabs>
        <w:tab w:val="left" w:pos="0"/>
      </w:tabs>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4">
    <w:name w:val="Default Paragraph Font"/>
    <w:semiHidden/>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Normal (Web)"/>
    <w:basedOn w:val="1"/>
    <w:qFormat/>
    <w:uiPriority w:val="0"/>
    <w:rPr>
      <w:sz w:val="24"/>
    </w:rPr>
  </w:style>
  <w:style w:type="character" w:styleId="15">
    <w:name w:val="Hyperlink"/>
    <w:basedOn w:val="14"/>
    <w:qFormat/>
    <w:uiPriority w:val="0"/>
    <w:rPr>
      <w:color w:val="0000FF"/>
      <w:u w:val="single"/>
    </w:rPr>
  </w:style>
  <w:style w:type="character" w:customStyle="1" w:styleId="16">
    <w:name w:val="标题 2 字符"/>
    <w:basedOn w:val="14"/>
    <w:link w:val="3"/>
    <w:qFormat/>
    <w:uiPriority w:val="9"/>
    <w:rPr>
      <w:rFonts w:ascii="Times New Roman" w:hAnsi="Times New Roman" w:eastAsia="方正楷体_GBK" w:cs="Times New Roman"/>
      <w:b/>
      <w:caps/>
      <w:sz w:val="32"/>
      <w:szCs w:val="21"/>
      <w:lang w:val="zh-CN" w:bidi="zh-CN"/>
    </w:rPr>
  </w:style>
  <w:style w:type="paragraph" w:customStyle="1" w:styleId="17">
    <w:name w:val="章节正文"/>
    <w:basedOn w:val="1"/>
    <w:next w:val="1"/>
    <w:qFormat/>
    <w:uiPriority w:val="0"/>
    <w:pPr>
      <w:keepNext/>
      <w:keepLines/>
      <w:spacing w:line="480" w:lineRule="exact"/>
      <w:ind w:left="0" w:firstLine="562" w:firstLineChars="200"/>
      <w:outlineLvl w:val="6"/>
    </w:pPr>
    <w:rPr>
      <w:rFonts w:hint="eastAsia" w:ascii="Times New Roman" w:hAnsi="Times New Roman" w:eastAsia="宋体"/>
      <w:sz w:val="24"/>
      <w:szCs w:val="24"/>
    </w:rPr>
  </w:style>
  <w:style w:type="paragraph" w:customStyle="1" w:styleId="18">
    <w:name w:val="Table Text"/>
    <w:basedOn w:val="1"/>
    <w:semiHidden/>
    <w:qFormat/>
    <w:uiPriority w:val="0"/>
    <w:rPr>
      <w:rFonts w:ascii="宋体" w:hAnsi="宋体" w:eastAsia="宋体" w:cs="宋体"/>
      <w:sz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1812</Words>
  <Characters>2034</Characters>
  <Lines>0</Lines>
  <Paragraphs>0</Paragraphs>
  <TotalTime>4</TotalTime>
  <ScaleCrop>false</ScaleCrop>
  <LinksUpToDate>false</LinksUpToDate>
  <CharactersWithSpaces>2070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2022-06-10T03:55:00Z</dcterms:created>
  <dc:creator>ThinkPad-1</dc:creator>
  <cp:lastModifiedBy>周颖欣</cp:lastModifiedBy>
  <cp:lastPrinted>2025-12-30T07:10:43Z</cp:lastPrinted>
  <dcterms:modified xsi:type="dcterms:W3CDTF">2025-12-30T07:11:02Z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0F85885DE5054E9F9785FD216764B790_13</vt:lpwstr>
  </property>
  <property fmtid="{D5CDD505-2E9C-101B-9397-08002B2CF9AE}" pid="4" name="KSOTemplateDocerSaveRecord">
    <vt:lpwstr>eyJoZGlkIjoiY2UzNDM2MTg5NDljYjlmZGQwMjkzNmUwNzQ4YTEyNTQiLCJ1c2VySWQiOiI1MDk2MDA1MjcifQ==</vt:lpwstr>
  </property>
</Properties>
</file>