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7AEB7">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202</w:t>
      </w:r>
      <w:r>
        <w:rPr>
          <w:rFonts w:ascii="宋体" w:hAnsi="宋体" w:eastAsia="宋体" w:cs="宋体"/>
          <w:b/>
          <w:bCs/>
          <w:color w:val="000000"/>
          <w:sz w:val="44"/>
          <w:szCs w:val="32"/>
          <w:u w:val="single"/>
        </w:rPr>
        <w:t>6</w:t>
      </w:r>
      <w:r>
        <w:rPr>
          <w:rFonts w:hint="eastAsia" w:ascii="宋体" w:hAnsi="宋体" w:eastAsia="宋体" w:cs="宋体"/>
          <w:b/>
          <w:bCs/>
          <w:color w:val="000000"/>
          <w:sz w:val="44"/>
          <w:szCs w:val="32"/>
          <w:u w:val="single"/>
        </w:rPr>
        <w:t>年数字江门网络建设有限公司</w:t>
      </w:r>
    </w:p>
    <w:p w14:paraId="00B8CF3E">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数据统计系统运维服务项目</w:t>
      </w:r>
    </w:p>
    <w:p w14:paraId="2E17CAC4">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采购公告</w:t>
      </w:r>
    </w:p>
    <w:p w14:paraId="77B3D97D">
      <w:pPr>
        <w:widowControl/>
        <w:shd w:val="clear" w:color="auto" w:fill="FFFFFF"/>
        <w:ind w:firstLine="420"/>
        <w:jc w:val="left"/>
        <w:rPr>
          <w:rFonts w:ascii="宋体" w:hAnsi="宋体" w:eastAsia="宋体" w:cs="宋体"/>
          <w:color w:val="000000"/>
          <w:kern w:val="0"/>
          <w:sz w:val="27"/>
          <w:szCs w:val="27"/>
          <w:shd w:val="clear" w:color="auto" w:fill="FFFFFF"/>
          <w:lang w:bidi="ar"/>
        </w:rPr>
      </w:pPr>
    </w:p>
    <w:p w14:paraId="00D6C4D3">
      <w:pPr>
        <w:spacing w:after="120" w:line="360" w:lineRule="auto"/>
        <w:ind w:left="-6" w:leftChars="-3" w:firstLine="480" w:firstLineChars="200"/>
        <w:jc w:val="left"/>
        <w:rPr>
          <w:rFonts w:ascii="宋体" w:hAnsi="宋体" w:eastAsia="宋体" w:cs="宋体"/>
          <w:sz w:val="24"/>
        </w:rPr>
      </w:pPr>
      <w:r>
        <w:rPr>
          <w:rFonts w:hint="eastAsia" w:ascii="宋体" w:hAnsi="宋体" w:eastAsia="宋体" w:cs="宋体"/>
          <w:sz w:val="24"/>
        </w:rPr>
        <w:t>本项目已由数字江门网络建设有限公司批准，资金自筹，项目资金已落实。数字江门网络建设有限公司对该项目进行采购。现公开进行采购，采购项目相关要求如下：</w:t>
      </w:r>
    </w:p>
    <w:p w14:paraId="4957743E">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1、项目背景、概况</w:t>
      </w:r>
    </w:p>
    <w:p w14:paraId="48B4FFAF">
      <w:pPr>
        <w:spacing w:line="360" w:lineRule="auto"/>
        <w:ind w:firstLine="360" w:firstLineChars="150"/>
        <w:rPr>
          <w:rFonts w:ascii="宋体" w:hAnsi="宋体" w:eastAsia="宋体" w:cs="宋体"/>
          <w:sz w:val="24"/>
        </w:rPr>
      </w:pPr>
      <w:r>
        <w:rPr>
          <w:rFonts w:hint="eastAsia" w:ascii="宋体" w:hAnsi="宋体" w:eastAsia="宋体" w:cs="宋体"/>
          <w:sz w:val="24"/>
        </w:rPr>
        <w:t>1.1项目背景：</w:t>
      </w:r>
      <w:r>
        <w:rPr>
          <w:rFonts w:hint="eastAsia" w:ascii="宋体" w:hAnsi="宋体" w:cs="宋体"/>
          <w:sz w:val="24"/>
        </w:rPr>
        <w:t>数字江门网络建设有限公司数据统计系统于2023年完成建设并投入使用，该系统实现了宏观、微观两大数据库建设、四上企业挖掘、数据快速汇总、数盘展示等各项统计方面功能。为了保障系统正常使用，并完善、优化系统功能，提供高质的保障运维服务尤为必要。</w:t>
      </w:r>
    </w:p>
    <w:p w14:paraId="02183201">
      <w:pPr>
        <w:spacing w:line="360" w:lineRule="auto"/>
        <w:ind w:firstLine="360" w:firstLineChars="150"/>
        <w:rPr>
          <w:rFonts w:ascii="宋体" w:hAnsi="宋体" w:eastAsia="宋体" w:cs="宋体"/>
          <w:sz w:val="24"/>
        </w:rPr>
      </w:pPr>
      <w:r>
        <w:rPr>
          <w:rFonts w:hint="eastAsia" w:ascii="宋体" w:hAnsi="宋体" w:eastAsia="宋体" w:cs="宋体"/>
          <w:sz w:val="24"/>
        </w:rPr>
        <w:t>1.2项目主要内容：</w:t>
      </w:r>
    </w:p>
    <w:p w14:paraId="53F1F6D7">
      <w:pPr>
        <w:pStyle w:val="15"/>
        <w:spacing w:line="360" w:lineRule="auto"/>
        <w:ind w:firstLine="360" w:firstLineChars="150"/>
        <w:rPr>
          <w:rFonts w:asciiTheme="minorEastAsia" w:hAnsiTheme="minorEastAsia"/>
          <w:lang w:val="zh-CN"/>
        </w:rPr>
      </w:pPr>
      <w:r>
        <w:rPr>
          <w:rFonts w:hint="eastAsia" w:asciiTheme="minorEastAsia" w:hAnsiTheme="minorEastAsia"/>
          <w:lang w:val="zh-CN"/>
        </w:rPr>
        <w:t>（1）数据维护：对于系统中的数据进行采集、清洗及算法等进行更新维护，保证业务局内数据正常使用；</w:t>
      </w:r>
    </w:p>
    <w:p w14:paraId="0736A4B0">
      <w:pPr>
        <w:pStyle w:val="15"/>
        <w:spacing w:line="360" w:lineRule="auto"/>
        <w:ind w:firstLine="360" w:firstLineChars="150"/>
        <w:rPr>
          <w:rFonts w:asciiTheme="minorEastAsia" w:hAnsiTheme="minorEastAsia"/>
          <w:lang w:val="zh-CN"/>
        </w:rPr>
      </w:pPr>
      <w:r>
        <w:rPr>
          <w:rFonts w:hint="eastAsia" w:asciiTheme="minorEastAsia" w:hAnsiTheme="minorEastAsia"/>
          <w:lang w:val="zh-CN"/>
        </w:rPr>
        <w:t>（2）系统日常维护；</w:t>
      </w:r>
    </w:p>
    <w:p w14:paraId="626701BC">
      <w:pPr>
        <w:pStyle w:val="15"/>
        <w:spacing w:line="360" w:lineRule="auto"/>
        <w:ind w:firstLine="360" w:firstLineChars="150"/>
        <w:rPr>
          <w:rFonts w:asciiTheme="minorEastAsia" w:hAnsiTheme="minorEastAsia"/>
          <w:lang w:val="zh-CN"/>
        </w:rPr>
      </w:pPr>
      <w:r>
        <w:rPr>
          <w:rFonts w:hint="eastAsia" w:asciiTheme="minorEastAsia" w:hAnsiTheme="minorEastAsia"/>
          <w:lang w:val="zh-CN"/>
        </w:rPr>
        <w:t>（3）系统使用咨询，为业务人员提供使用支持；</w:t>
      </w:r>
    </w:p>
    <w:p w14:paraId="7C2B2D3A">
      <w:pPr>
        <w:pStyle w:val="15"/>
        <w:spacing w:line="360" w:lineRule="auto"/>
        <w:ind w:firstLine="360" w:firstLineChars="150"/>
        <w:rPr>
          <w:rFonts w:asciiTheme="minorEastAsia" w:hAnsiTheme="minorEastAsia"/>
          <w:lang w:val="zh-CN"/>
        </w:rPr>
      </w:pPr>
      <w:r>
        <w:rPr>
          <w:rFonts w:hint="eastAsia" w:asciiTheme="minorEastAsia" w:hAnsiTheme="minorEastAsia"/>
          <w:lang w:val="zh-CN"/>
        </w:rPr>
        <w:t>（4）解决安全扫描出现的问题；</w:t>
      </w:r>
    </w:p>
    <w:p w14:paraId="05955B55">
      <w:pPr>
        <w:spacing w:line="360" w:lineRule="auto"/>
        <w:ind w:firstLine="360" w:firstLineChars="150"/>
        <w:rPr>
          <w:rFonts w:asciiTheme="minorEastAsia" w:hAnsiTheme="minorEastAsia"/>
          <w:sz w:val="24"/>
        </w:rPr>
      </w:pPr>
      <w:r>
        <w:rPr>
          <w:rFonts w:hint="eastAsia" w:asciiTheme="minorEastAsia" w:hAnsiTheme="minorEastAsia"/>
          <w:sz w:val="24"/>
          <w:lang w:val="zh-CN"/>
        </w:rPr>
        <w:t>（5）系统突发时间的诊断排查：提供7×12的服务（每周7天，每天12小时）。</w:t>
      </w:r>
    </w:p>
    <w:p w14:paraId="1A450320">
      <w:pPr>
        <w:spacing w:line="360" w:lineRule="auto"/>
        <w:ind w:firstLine="360" w:firstLineChars="150"/>
        <w:rPr>
          <w:rFonts w:ascii="宋体" w:hAnsi="宋体" w:eastAsia="宋体" w:cs="宋体"/>
          <w:sz w:val="24"/>
        </w:rPr>
      </w:pPr>
      <w:r>
        <w:rPr>
          <w:rFonts w:hint="eastAsia" w:ascii="宋体" w:hAnsi="宋体" w:eastAsia="宋体" w:cs="宋体"/>
          <w:sz w:val="24"/>
        </w:rPr>
        <w:t>1.3交付期或工期：</w:t>
      </w:r>
      <w:r>
        <w:rPr>
          <w:rFonts w:hint="eastAsia" w:ascii="宋体" w:hAnsi="宋体" w:eastAsia="宋体"/>
          <w:sz w:val="24"/>
        </w:rPr>
        <w:t>自合同签订之日起至一年（</w:t>
      </w:r>
      <w:r>
        <w:rPr>
          <w:rFonts w:ascii="宋体" w:hAnsi="宋体" w:eastAsia="宋体"/>
          <w:sz w:val="24"/>
        </w:rPr>
        <w:t>12个月）。</w:t>
      </w:r>
    </w:p>
    <w:p w14:paraId="1080B29C">
      <w:pPr>
        <w:spacing w:line="360" w:lineRule="auto"/>
        <w:ind w:firstLine="360" w:firstLineChars="150"/>
        <w:rPr>
          <w:rFonts w:ascii="宋体" w:hAnsi="宋体" w:eastAsia="宋体" w:cs="宋体"/>
          <w:sz w:val="24"/>
        </w:rPr>
      </w:pPr>
      <w:r>
        <w:rPr>
          <w:rFonts w:hint="eastAsia" w:ascii="宋体" w:hAnsi="宋体" w:eastAsia="宋体" w:cs="宋体"/>
          <w:sz w:val="24"/>
        </w:rPr>
        <w:t>1.4项目预算金额：最高限价为人民币</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万元整（含税）。</w:t>
      </w:r>
    </w:p>
    <w:p w14:paraId="61915BEE">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2、供应商资格要求：</w:t>
      </w:r>
    </w:p>
    <w:p w14:paraId="40B3A744">
      <w:pPr>
        <w:spacing w:line="360" w:lineRule="auto"/>
        <w:ind w:firstLine="360" w:firstLineChars="150"/>
        <w:rPr>
          <w:rFonts w:ascii="宋体" w:hAnsi="宋体" w:eastAsia="宋体" w:cs="宋体"/>
          <w:sz w:val="24"/>
        </w:rPr>
      </w:pPr>
      <w:r>
        <w:rPr>
          <w:rFonts w:hint="eastAsia" w:ascii="宋体" w:hAnsi="宋体" w:eastAsia="宋体" w:cs="宋体"/>
          <w:sz w:val="24"/>
        </w:rPr>
        <w:t>2.1供应商应当是具有合法经营资格的法人或者其他组织，具有良好的信誉。</w:t>
      </w:r>
    </w:p>
    <w:p w14:paraId="41A353E7">
      <w:pPr>
        <w:spacing w:line="360" w:lineRule="auto"/>
        <w:ind w:firstLine="360" w:firstLineChars="150"/>
        <w:rPr>
          <w:rFonts w:ascii="宋体" w:hAnsi="宋体" w:eastAsia="宋体" w:cs="宋体"/>
          <w:sz w:val="24"/>
        </w:rPr>
      </w:pPr>
      <w:r>
        <w:rPr>
          <w:rFonts w:hint="eastAsia" w:ascii="宋体" w:hAnsi="宋体" w:eastAsia="宋体" w:cs="宋体"/>
          <w:sz w:val="24"/>
        </w:rPr>
        <w:t>2.2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8FECABD">
      <w:pPr>
        <w:spacing w:line="360" w:lineRule="auto"/>
        <w:ind w:firstLine="360" w:firstLineChars="150"/>
        <w:rPr>
          <w:rFonts w:ascii="宋体" w:hAnsi="宋体" w:eastAsia="宋体" w:cs="宋体"/>
          <w:sz w:val="24"/>
        </w:rPr>
      </w:pPr>
      <w:r>
        <w:rPr>
          <w:rFonts w:hint="eastAsia" w:ascii="宋体" w:hAnsi="宋体" w:eastAsia="宋体" w:cs="宋体"/>
          <w:sz w:val="24"/>
        </w:rPr>
        <w:t>2.3供应商未被列入“信用中国”网站(www.creditchina.gov.cn)“记录失信被执行人或重大税收违法案件当事人名单或政府采购严重违法失信行为”记录名单；不处于中国政府采购网(www.ccgp.gov.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12B2CF8D">
      <w:pPr>
        <w:spacing w:line="360" w:lineRule="auto"/>
        <w:ind w:firstLine="360" w:firstLineChars="150"/>
        <w:rPr>
          <w:rFonts w:ascii="宋体" w:hAnsi="宋体" w:eastAsia="宋体" w:cs="宋体"/>
          <w:sz w:val="24"/>
        </w:rPr>
      </w:pPr>
      <w:r>
        <w:rPr>
          <w:rFonts w:hint="eastAsia" w:ascii="宋体" w:hAnsi="宋体" w:eastAsia="宋体" w:cs="宋体"/>
          <w:sz w:val="24"/>
        </w:rPr>
        <w:t>2.4本项目</w:t>
      </w:r>
      <w:r>
        <w:rPr>
          <w:rFonts w:hint="eastAsia" w:ascii="宋体" w:hAnsi="宋体" w:eastAsia="宋体" w:cs="宋体"/>
          <w:b/>
          <w:sz w:val="24"/>
          <w:u w:val="single"/>
        </w:rPr>
        <w:t>不接受</w:t>
      </w:r>
      <w:r>
        <w:rPr>
          <w:rFonts w:hint="eastAsia" w:ascii="宋体" w:hAnsi="宋体" w:eastAsia="宋体" w:cs="宋体"/>
          <w:sz w:val="24"/>
        </w:rPr>
        <w:t>联合体参与应答。</w:t>
      </w:r>
    </w:p>
    <w:p w14:paraId="60F87ACD">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3、采购文件获取</w:t>
      </w:r>
    </w:p>
    <w:p w14:paraId="0B61A87F">
      <w:pPr>
        <w:spacing w:line="360" w:lineRule="auto"/>
        <w:ind w:firstLine="424" w:firstLineChars="177"/>
        <w:rPr>
          <w:rFonts w:ascii="宋体" w:hAnsi="宋体" w:eastAsia="宋体" w:cs="宋体"/>
          <w:color w:val="000000"/>
          <w:sz w:val="24"/>
        </w:rPr>
      </w:pPr>
      <w:r>
        <w:rPr>
          <w:rFonts w:hint="eastAsia" w:ascii="宋体" w:hAnsi="宋体" w:eastAsia="宋体" w:cs="宋体"/>
          <w:sz w:val="24"/>
        </w:rPr>
        <w:t>3.1</w:t>
      </w:r>
      <w:r>
        <w:rPr>
          <w:rFonts w:hint="eastAsia" w:ascii="宋体" w:hAnsi="宋体" w:eastAsia="宋体" w:cs="宋体"/>
          <w:color w:val="000000"/>
          <w:sz w:val="24"/>
        </w:rPr>
        <w:t>请供应</w:t>
      </w:r>
      <w:r>
        <w:rPr>
          <w:rFonts w:hint="eastAsia" w:ascii="宋体" w:hAnsi="宋体" w:eastAsia="宋体" w:cs="宋体"/>
          <w:color w:val="000000"/>
          <w:sz w:val="24"/>
          <w:highlight w:val="none"/>
        </w:rPr>
        <w:t>商于202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日8时30分至202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日1</w:t>
      </w:r>
      <w:r>
        <w:rPr>
          <w:rFonts w:hint="eastAsia" w:ascii="宋体" w:hAnsi="宋体" w:eastAsia="宋体" w:cs="宋体"/>
          <w:color w:val="000000"/>
          <w:sz w:val="24"/>
        </w:rPr>
        <w:t>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eastAsia="宋体" w:cs="宋体"/>
          <w:color w:val="000000"/>
        </w:rPr>
        <w:t>（</w:t>
      </w:r>
      <w:r>
        <w:rPr>
          <w:rFonts w:hint="eastAsia" w:ascii="宋体" w:hAnsi="宋体" w:cs="宋体"/>
          <w:color w:val="000000"/>
        </w:rPr>
        <w:t>shuzijiangmen2018@szjmltd.com</w:t>
      </w:r>
      <w:r>
        <w:rPr>
          <w:rFonts w:hint="eastAsia" w:ascii="宋体" w:hAnsi="宋体" w:eastAsia="宋体" w:cs="宋体"/>
          <w:color w:val="000000"/>
        </w:rPr>
        <w:t>）</w:t>
      </w:r>
      <w:r>
        <w:rPr>
          <w:rFonts w:hint="eastAsia" w:ascii="宋体" w:hAnsi="宋体" w:eastAsia="宋体" w:cs="宋体"/>
          <w:color w:val="000000"/>
          <w:sz w:val="24"/>
        </w:rPr>
        <w:t>，并致电通知确认，联系人：岑</w:t>
      </w:r>
      <w:r>
        <w:rPr>
          <w:rFonts w:hint="eastAsia" w:ascii="宋体" w:hAnsi="宋体" w:cs="宋体"/>
          <w:color w:val="000000"/>
          <w:sz w:val="24"/>
        </w:rPr>
        <w:t>小姐</w:t>
      </w:r>
      <w:r>
        <w:rPr>
          <w:rFonts w:hint="eastAsia" w:ascii="宋体" w:hAnsi="宋体" w:eastAsia="宋体" w:cs="宋体"/>
          <w:color w:val="000000"/>
          <w:sz w:val="24"/>
        </w:rPr>
        <w:t>；联系方式：0750-</w:t>
      </w:r>
      <w:r>
        <w:rPr>
          <w:rFonts w:ascii="宋体" w:hAnsi="宋体" w:eastAsia="宋体" w:cs="宋体"/>
          <w:color w:val="000000"/>
          <w:sz w:val="24"/>
        </w:rPr>
        <w:t>3081185</w:t>
      </w:r>
      <w:r>
        <w:rPr>
          <w:rFonts w:hint="eastAsia" w:ascii="宋体" w:hAnsi="宋体" w:eastAsia="宋体" w:cs="宋体"/>
          <w:color w:val="000000"/>
          <w:sz w:val="24"/>
        </w:rPr>
        <w:t>。完成上述要求报名，本项目的报名方可成功。</w:t>
      </w:r>
    </w:p>
    <w:p w14:paraId="3B7BB829">
      <w:pPr>
        <w:spacing w:line="360" w:lineRule="auto"/>
        <w:ind w:firstLine="424" w:firstLineChars="177"/>
        <w:rPr>
          <w:rFonts w:ascii="宋体" w:hAnsi="宋体" w:eastAsia="宋体" w:cs="宋体"/>
          <w:color w:val="000000"/>
          <w:sz w:val="24"/>
        </w:rPr>
      </w:pPr>
      <w:r>
        <w:rPr>
          <w:rFonts w:hint="eastAsia" w:ascii="宋体" w:hAnsi="宋体" w:eastAsia="宋体" w:cs="宋体"/>
          <w:color w:val="000000"/>
          <w:sz w:val="24"/>
        </w:rPr>
        <w:t>3.2参与报价的供应商需在递交现场将《采购需求文件领取登记表》盖章原件交予数字江门网络建设有限公司采购实施部门。</w:t>
      </w:r>
    </w:p>
    <w:p w14:paraId="4320D898">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4、资料提交方式</w:t>
      </w:r>
    </w:p>
    <w:p w14:paraId="0EBE5614">
      <w:pPr>
        <w:spacing w:line="360" w:lineRule="auto"/>
        <w:ind w:firstLine="424" w:firstLineChars="177"/>
        <w:rPr>
          <w:rFonts w:ascii="宋体" w:hAnsi="宋体" w:eastAsia="宋体" w:cs="宋体"/>
          <w:sz w:val="24"/>
        </w:rPr>
      </w:pPr>
      <w:r>
        <w:rPr>
          <w:rFonts w:hint="eastAsia" w:ascii="宋体" w:hAnsi="宋体" w:eastAsia="宋体" w:cs="宋体"/>
          <w:sz w:val="24"/>
        </w:rPr>
        <w:t>本次比选会议将于递交响应文件截止的同一时间在进行，法定代表人/负责人或其委托的代理人应随身携带身份证及法人代表授权委托书准时参加。</w:t>
      </w:r>
    </w:p>
    <w:p w14:paraId="002F1452">
      <w:pPr>
        <w:spacing w:line="360" w:lineRule="auto"/>
        <w:ind w:firstLine="480" w:firstLineChars="200"/>
        <w:rPr>
          <w:rFonts w:ascii="宋体" w:hAnsi="宋体" w:eastAsia="宋体" w:cs="宋体"/>
          <w:sz w:val="24"/>
        </w:rPr>
      </w:pPr>
      <w:r>
        <w:rPr>
          <w:rFonts w:hint="eastAsia" w:ascii="宋体" w:hAnsi="宋体" w:eastAsia="宋体" w:cs="宋体"/>
          <w:sz w:val="24"/>
        </w:rPr>
        <w:t>4.1响应文件递交时间（截止时间）：</w:t>
      </w:r>
      <w:r>
        <w:rPr>
          <w:rFonts w:hint="eastAsia" w:ascii="宋体" w:hAnsi="宋体" w:eastAsia="宋体" w:cs="宋体"/>
          <w:color w:val="000000"/>
          <w:sz w:val="24"/>
          <w:highlight w:val="none"/>
        </w:rPr>
        <w:t>202</w:t>
      </w:r>
      <w:r>
        <w:rPr>
          <w:rFonts w:ascii="宋体" w:hAnsi="宋体" w:eastAsia="宋体" w:cs="宋体"/>
          <w:color w:val="000000"/>
          <w:sz w:val="24"/>
          <w:highlight w:val="none"/>
        </w:rPr>
        <w:t>5</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日</w:t>
      </w:r>
      <w:r>
        <w:rPr>
          <w:rFonts w:hint="eastAsia" w:ascii="宋体" w:hAnsi="宋体" w:eastAsia="宋体" w:cs="宋体"/>
          <w:color w:val="000000"/>
          <w:sz w:val="24"/>
        </w:rPr>
        <w:t>17时30分</w:t>
      </w:r>
      <w:r>
        <w:rPr>
          <w:rFonts w:hint="eastAsia" w:ascii="宋体" w:hAnsi="宋体" w:eastAsia="宋体" w:cs="宋体"/>
          <w:sz w:val="24"/>
          <w:lang w:val="zh-CN"/>
        </w:rPr>
        <w:t>（北京时间，下同），</w:t>
      </w:r>
      <w:r>
        <w:rPr>
          <w:rFonts w:hint="eastAsia" w:ascii="宋体" w:hAnsi="宋体" w:eastAsia="宋体" w:cs="宋体"/>
          <w:sz w:val="24"/>
        </w:rPr>
        <w:t>在此时间后送达的响应文件将不再接受。</w:t>
      </w:r>
    </w:p>
    <w:p w14:paraId="7F40C647">
      <w:pPr>
        <w:spacing w:line="360" w:lineRule="auto"/>
        <w:ind w:firstLine="480" w:firstLineChars="200"/>
        <w:rPr>
          <w:rFonts w:ascii="宋体" w:hAnsi="宋体" w:eastAsia="宋体" w:cs="宋体"/>
          <w:sz w:val="24"/>
          <w:lang w:val="zh-CN"/>
        </w:rPr>
      </w:pPr>
      <w:r>
        <w:rPr>
          <w:rFonts w:hint="eastAsia" w:ascii="宋体" w:hAnsi="宋体" w:eastAsia="宋体" w:cs="宋体"/>
          <w:sz w:val="24"/>
        </w:rPr>
        <w:t>4.2响应文件递交地址：</w:t>
      </w:r>
      <w:r>
        <w:rPr>
          <w:rFonts w:hint="eastAsia" w:ascii="宋体" w:hAnsi="宋体" w:eastAsia="宋体" w:cs="宋体"/>
          <w:sz w:val="24"/>
          <w:lang w:val="zh-CN"/>
        </w:rPr>
        <w:t>江门市蓬江区建设路42号二至五层（自编），</w:t>
      </w:r>
      <w:r>
        <w:rPr>
          <w:rFonts w:hint="eastAsia" w:ascii="宋体" w:hAnsi="宋体" w:eastAsia="宋体" w:cs="宋体"/>
          <w:sz w:val="24"/>
        </w:rPr>
        <w:t>联系人：岑</w:t>
      </w:r>
      <w:r>
        <w:rPr>
          <w:rFonts w:hint="eastAsia" w:ascii="宋体" w:hAnsi="宋体" w:cs="宋体"/>
          <w:color w:val="000000"/>
          <w:sz w:val="24"/>
        </w:rPr>
        <w:t>小姐</w:t>
      </w:r>
      <w:r>
        <w:rPr>
          <w:rFonts w:hint="eastAsia" w:ascii="宋体" w:hAnsi="宋体" w:eastAsia="宋体" w:cs="宋体"/>
          <w:sz w:val="24"/>
        </w:rPr>
        <w:t>/0750</w:t>
      </w:r>
      <w:r>
        <w:rPr>
          <w:rFonts w:hint="eastAsia" w:ascii="宋体" w:hAnsi="宋体" w:eastAsia="宋体" w:cs="宋体"/>
          <w:color w:val="000000"/>
          <w:sz w:val="24"/>
        </w:rPr>
        <w:t>-308</w:t>
      </w:r>
      <w:r>
        <w:rPr>
          <w:rFonts w:ascii="宋体" w:hAnsi="宋体" w:eastAsia="宋体" w:cs="宋体"/>
          <w:color w:val="000000"/>
          <w:sz w:val="24"/>
        </w:rPr>
        <w:t>1185</w:t>
      </w:r>
      <w:r>
        <w:rPr>
          <w:rFonts w:hint="eastAsia" w:ascii="宋体" w:hAnsi="宋体" w:eastAsia="宋体" w:cs="宋体"/>
          <w:sz w:val="24"/>
          <w:lang w:val="zh-CN"/>
        </w:rPr>
        <w:t>(工作时间:工作日8:</w:t>
      </w:r>
      <w:r>
        <w:rPr>
          <w:rFonts w:hint="eastAsia" w:ascii="宋体" w:hAnsi="宋体" w:eastAsia="宋体" w:cs="宋体"/>
          <w:sz w:val="24"/>
        </w:rPr>
        <w:t>30</w:t>
      </w:r>
      <w:r>
        <w:rPr>
          <w:rFonts w:hint="eastAsia" w:ascii="宋体" w:hAnsi="宋体" w:eastAsia="宋体" w:cs="宋体"/>
          <w:sz w:val="24"/>
          <w:lang w:val="zh-CN"/>
        </w:rPr>
        <w:t>-</w:t>
      </w:r>
      <w:r>
        <w:rPr>
          <w:rFonts w:hint="eastAsia" w:ascii="宋体" w:hAnsi="宋体" w:eastAsia="宋体" w:cs="宋体"/>
          <w:sz w:val="24"/>
        </w:rPr>
        <w:t>12:00，14:30-</w:t>
      </w:r>
      <w:r>
        <w:rPr>
          <w:rFonts w:hint="eastAsia" w:ascii="宋体" w:hAnsi="宋体" w:eastAsia="宋体" w:cs="宋体"/>
          <w:sz w:val="24"/>
          <w:lang w:val="zh-CN"/>
        </w:rPr>
        <w:t>1</w:t>
      </w:r>
      <w:r>
        <w:rPr>
          <w:rFonts w:hint="eastAsia" w:ascii="宋体" w:hAnsi="宋体" w:eastAsia="宋体" w:cs="宋体"/>
          <w:sz w:val="24"/>
        </w:rPr>
        <w:t>7</w:t>
      </w:r>
      <w:r>
        <w:rPr>
          <w:rFonts w:hint="eastAsia" w:ascii="宋体" w:hAnsi="宋体" w:eastAsia="宋体" w:cs="宋体"/>
          <w:sz w:val="24"/>
          <w:lang w:val="zh-CN"/>
        </w:rPr>
        <w:t>:</w:t>
      </w:r>
      <w:r>
        <w:rPr>
          <w:rFonts w:hint="eastAsia" w:ascii="宋体" w:hAnsi="宋体" w:eastAsia="宋体" w:cs="宋体"/>
          <w:sz w:val="24"/>
        </w:rPr>
        <w:t>3</w:t>
      </w:r>
      <w:r>
        <w:rPr>
          <w:rFonts w:hint="eastAsia" w:ascii="宋体" w:hAnsi="宋体" w:eastAsia="宋体" w:cs="宋体"/>
          <w:sz w:val="24"/>
          <w:lang w:val="zh-CN"/>
        </w:rPr>
        <w:t>0)。</w:t>
      </w:r>
    </w:p>
    <w:p w14:paraId="14BF7C1E">
      <w:pPr>
        <w:spacing w:line="360" w:lineRule="auto"/>
        <w:ind w:firstLine="480" w:firstLineChars="200"/>
        <w:rPr>
          <w:rFonts w:ascii="宋体" w:hAnsi="宋体" w:eastAsia="宋体" w:cs="宋体"/>
          <w:sz w:val="24"/>
        </w:rPr>
      </w:pPr>
      <w:r>
        <w:rPr>
          <w:rFonts w:hint="eastAsia" w:ascii="宋体" w:hAnsi="宋体" w:eastAsia="宋体" w:cs="宋体"/>
          <w:sz w:val="24"/>
        </w:rPr>
        <w:t>4.3响应文件</w:t>
      </w:r>
      <w:r>
        <w:rPr>
          <w:rFonts w:hint="eastAsia" w:ascii="宋体" w:hAnsi="宋体" w:eastAsia="宋体" w:cs="宋体"/>
          <w:sz w:val="24"/>
          <w:lang w:val="zh-CN"/>
        </w:rPr>
        <w:t>，</w:t>
      </w:r>
      <w:r>
        <w:rPr>
          <w:rFonts w:hint="eastAsia" w:ascii="宋体" w:hAnsi="宋体" w:eastAsia="宋体" w:cs="宋体"/>
          <w:sz w:val="24"/>
        </w:rPr>
        <w:t>需</w:t>
      </w:r>
      <w:r>
        <w:rPr>
          <w:rFonts w:hint="eastAsia" w:ascii="宋体" w:hAnsi="宋体" w:eastAsia="宋体" w:cs="宋体"/>
          <w:sz w:val="24"/>
          <w:lang w:val="zh-CN"/>
        </w:rPr>
        <w:t>用信封密封，在密封袋上标明</w:t>
      </w:r>
      <w:r>
        <w:rPr>
          <w:rFonts w:hint="eastAsia" w:ascii="宋体" w:hAnsi="宋体" w:eastAsia="宋体" w:cs="宋体"/>
          <w:sz w:val="24"/>
        </w:rPr>
        <w:t>项目</w:t>
      </w:r>
      <w:r>
        <w:rPr>
          <w:rFonts w:hint="eastAsia" w:ascii="宋体" w:hAnsi="宋体" w:eastAsia="宋体" w:cs="宋体"/>
          <w:sz w:val="24"/>
          <w:lang w:val="zh-CN"/>
        </w:rPr>
        <w:t>编号、供应项目名称、供应人名称，密封袋两头封口处均需贴封条。</w:t>
      </w:r>
    </w:p>
    <w:p w14:paraId="2A04E046">
      <w:pPr>
        <w:spacing w:line="360" w:lineRule="auto"/>
        <w:ind w:firstLine="480" w:firstLineChars="200"/>
        <w:rPr>
          <w:rFonts w:ascii="宋体" w:hAnsi="宋体" w:eastAsia="宋体" w:cs="宋体"/>
          <w:sz w:val="24"/>
        </w:rPr>
      </w:pPr>
      <w:r>
        <w:rPr>
          <w:rFonts w:hint="eastAsia" w:ascii="宋体" w:hAnsi="宋体" w:eastAsia="宋体" w:cs="宋体"/>
          <w:sz w:val="24"/>
        </w:rPr>
        <w:t>4.4响应文件可以现场递交，邮寄、快递方式需要在响应文件截止时间前，确保采购方签收。</w:t>
      </w:r>
    </w:p>
    <w:p w14:paraId="10B0AB87">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b/>
          <w:bCs/>
          <w:color w:val="000000"/>
          <w:kern w:val="0"/>
          <w:sz w:val="24"/>
          <w:shd w:val="clear" w:color="auto" w:fill="FFFFFF"/>
          <w:lang w:bidi="ar"/>
        </w:rPr>
        <w:t>5、联系方式</w:t>
      </w:r>
    </w:p>
    <w:p w14:paraId="7D810A82">
      <w:pPr>
        <w:spacing w:line="360" w:lineRule="auto"/>
        <w:ind w:firstLine="470" w:firstLineChars="196"/>
        <w:rPr>
          <w:rFonts w:ascii="宋体" w:hAnsi="宋体" w:eastAsia="宋体" w:cs="宋体"/>
          <w:sz w:val="24"/>
        </w:rPr>
      </w:pPr>
      <w:r>
        <w:rPr>
          <w:rFonts w:hint="eastAsia" w:ascii="宋体" w:hAnsi="宋体" w:eastAsia="宋体" w:cs="宋体"/>
          <w:sz w:val="24"/>
        </w:rPr>
        <w:t>采 购 人：数字江门网络建设有限公司</w:t>
      </w:r>
    </w:p>
    <w:p w14:paraId="7F015CFD">
      <w:pPr>
        <w:spacing w:line="360" w:lineRule="auto"/>
        <w:ind w:firstLine="470" w:firstLineChars="196"/>
        <w:rPr>
          <w:rFonts w:ascii="宋体" w:hAnsi="宋体" w:eastAsia="宋体" w:cs="宋体"/>
          <w:sz w:val="24"/>
        </w:rPr>
      </w:pPr>
      <w:r>
        <w:rPr>
          <w:rFonts w:hint="eastAsia" w:ascii="宋体" w:hAnsi="宋体" w:eastAsia="宋体" w:cs="宋体"/>
          <w:sz w:val="24"/>
        </w:rPr>
        <w:t>地    址：江门市蓬江区建设路42号二至五层（自编）</w:t>
      </w:r>
    </w:p>
    <w:p w14:paraId="5A2145B7">
      <w:pPr>
        <w:spacing w:line="360" w:lineRule="auto"/>
        <w:ind w:firstLine="470" w:firstLineChars="196"/>
        <w:rPr>
          <w:rFonts w:ascii="宋体" w:hAnsi="宋体" w:eastAsia="宋体" w:cs="宋体"/>
          <w:sz w:val="24"/>
        </w:rPr>
      </w:pPr>
      <w:r>
        <w:rPr>
          <w:rFonts w:hint="eastAsia" w:ascii="宋体" w:hAnsi="宋体" w:eastAsia="宋体" w:cs="宋体"/>
          <w:sz w:val="24"/>
        </w:rPr>
        <w:t>联系人：岑小姐</w:t>
      </w:r>
    </w:p>
    <w:p w14:paraId="6359DAE9">
      <w:pPr>
        <w:spacing w:line="360" w:lineRule="auto"/>
        <w:ind w:firstLine="470" w:firstLineChars="196"/>
        <w:rPr>
          <w:rFonts w:ascii="宋体" w:hAnsi="宋体" w:eastAsia="宋体" w:cs="宋体"/>
          <w:sz w:val="24"/>
        </w:rPr>
      </w:pPr>
      <w:r>
        <w:rPr>
          <w:rFonts w:hint="eastAsia" w:ascii="宋体" w:hAnsi="宋体" w:eastAsia="宋体" w:cs="宋体"/>
          <w:sz w:val="24"/>
        </w:rPr>
        <w:t>联系人电话：0750</w:t>
      </w:r>
      <w:r>
        <w:rPr>
          <w:rFonts w:hint="eastAsia" w:ascii="宋体" w:hAnsi="宋体" w:eastAsia="宋体" w:cs="宋体"/>
          <w:color w:val="000000"/>
          <w:sz w:val="24"/>
        </w:rPr>
        <w:t>-308</w:t>
      </w:r>
      <w:r>
        <w:rPr>
          <w:rFonts w:ascii="宋体" w:hAnsi="宋体" w:eastAsia="宋体" w:cs="宋体"/>
          <w:color w:val="000000"/>
          <w:sz w:val="24"/>
        </w:rPr>
        <w:t>1185</w:t>
      </w:r>
      <w:r>
        <w:rPr>
          <w:rFonts w:hint="eastAsia" w:ascii="宋体" w:hAnsi="宋体" w:eastAsia="宋体" w:cs="宋体"/>
          <w:sz w:val="24"/>
        </w:rPr>
        <w:t>(工作时间:工作日8:30-12:00，14:30-1</w:t>
      </w:r>
      <w:r>
        <w:rPr>
          <w:rFonts w:hint="eastAsia" w:ascii="宋体" w:hAnsi="宋体" w:cs="宋体"/>
          <w:sz w:val="24"/>
        </w:rPr>
        <w:t>7</w:t>
      </w:r>
      <w:r>
        <w:rPr>
          <w:rFonts w:hint="eastAsia" w:ascii="宋体" w:hAnsi="宋体" w:eastAsia="宋体" w:cs="宋体"/>
          <w:sz w:val="24"/>
        </w:rPr>
        <w:t>:</w:t>
      </w:r>
      <w:r>
        <w:rPr>
          <w:rFonts w:hint="eastAsia" w:ascii="宋体" w:hAnsi="宋体" w:cs="宋体"/>
          <w:sz w:val="24"/>
        </w:rPr>
        <w:t>3</w:t>
      </w:r>
      <w:r>
        <w:rPr>
          <w:rFonts w:hint="eastAsia" w:ascii="宋体" w:hAnsi="宋体" w:eastAsia="宋体" w:cs="宋体"/>
          <w:sz w:val="24"/>
        </w:rPr>
        <w:t>0)</w:t>
      </w:r>
    </w:p>
    <w:p w14:paraId="105E7FF2"/>
    <w:p w14:paraId="3E3B1AAB"/>
    <w:p w14:paraId="0A6A8810">
      <w:pPr>
        <w:spacing w:line="360" w:lineRule="auto"/>
        <w:ind w:firstLine="482" w:firstLineChars="200"/>
        <w:jc w:val="center"/>
        <w:rPr>
          <w:rFonts w:ascii="宋体" w:hAnsi="宋体" w:eastAsia="宋体" w:cs="宋体"/>
          <w:b/>
          <w:sz w:val="24"/>
        </w:rPr>
      </w:pPr>
    </w:p>
    <w:p w14:paraId="79CD9AD9">
      <w:pPr>
        <w:spacing w:line="360" w:lineRule="auto"/>
        <w:ind w:firstLine="482" w:firstLineChars="200"/>
        <w:jc w:val="right"/>
        <w:rPr>
          <w:rFonts w:ascii="宋体" w:hAnsi="宋体" w:eastAsia="宋体" w:cs="宋体"/>
          <w:b/>
          <w:sz w:val="24"/>
        </w:rPr>
      </w:pPr>
      <w:r>
        <w:rPr>
          <w:rFonts w:hint="eastAsia" w:ascii="宋体" w:hAnsi="宋体" w:eastAsia="宋体" w:cs="宋体"/>
          <w:b/>
          <w:sz w:val="24"/>
        </w:rPr>
        <w:t>采购人：数字江门网络建设有限公司</w:t>
      </w:r>
    </w:p>
    <w:p w14:paraId="18F0D796">
      <w:pPr>
        <w:wordWrap w:val="0"/>
        <w:spacing w:line="360" w:lineRule="auto"/>
        <w:ind w:right="105"/>
        <w:jc w:val="right"/>
        <w:rPr>
          <w:rFonts w:ascii="宋体" w:hAnsi="宋体" w:eastAsia="宋体" w:cs="宋体"/>
          <w:b/>
          <w:sz w:val="24"/>
        </w:rPr>
      </w:pPr>
      <w:bookmarkStart w:id="0" w:name="_GoBack"/>
      <w:bookmarkEnd w:id="0"/>
      <w:r>
        <w:rPr>
          <w:rFonts w:hint="eastAsia" w:ascii="宋体" w:hAnsi="宋体" w:eastAsia="宋体" w:cs="宋体"/>
          <w:b/>
          <w:sz w:val="24"/>
        </w:rPr>
        <w:t>202</w:t>
      </w:r>
      <w:r>
        <w:rPr>
          <w:rFonts w:ascii="宋体" w:hAnsi="宋体" w:eastAsia="宋体" w:cs="宋体"/>
          <w:b/>
          <w:sz w:val="24"/>
        </w:rPr>
        <w:t>5</w:t>
      </w:r>
      <w:r>
        <w:rPr>
          <w:rFonts w:hint="eastAsia" w:ascii="宋体" w:hAnsi="宋体" w:eastAsia="宋体" w:cs="宋体"/>
          <w:b/>
          <w:sz w:val="24"/>
        </w:rPr>
        <w:t>年</w:t>
      </w:r>
      <w:r>
        <w:rPr>
          <w:rFonts w:hint="eastAsia" w:ascii="宋体" w:hAnsi="宋体" w:cs="宋体"/>
          <w:b/>
          <w:bCs/>
          <w:color w:val="000000"/>
          <w:sz w:val="24"/>
          <w:highlight w:val="none"/>
          <w:lang w:val="en-US" w:eastAsia="zh-CN"/>
        </w:rPr>
        <w:t>12</w:t>
      </w:r>
      <w:r>
        <w:rPr>
          <w:rFonts w:hint="eastAsia" w:ascii="宋体" w:hAnsi="宋体" w:eastAsia="宋体" w:cs="宋体"/>
          <w:b/>
          <w:bCs/>
          <w:sz w:val="24"/>
          <w:highlight w:val="none"/>
        </w:rPr>
        <w:t>月</w:t>
      </w:r>
      <w:r>
        <w:rPr>
          <w:rFonts w:hint="eastAsia" w:ascii="宋体" w:hAnsi="宋体" w:cs="宋体"/>
          <w:b/>
          <w:bCs/>
          <w:color w:val="000000"/>
          <w:sz w:val="24"/>
          <w:highlight w:val="none"/>
          <w:lang w:val="en-US" w:eastAsia="zh-CN"/>
        </w:rPr>
        <w:t>8</w:t>
      </w:r>
      <w:r>
        <w:rPr>
          <w:rFonts w:hint="eastAsia" w:ascii="宋体" w:hAnsi="宋体" w:eastAsia="宋体" w:cs="宋体"/>
          <w:b/>
          <w:bCs/>
          <w:sz w:val="24"/>
          <w:highlight w:val="none"/>
        </w:rPr>
        <w:t>日</w:t>
      </w:r>
    </w:p>
    <w:p w14:paraId="61AF09F5">
      <w:pPr>
        <w:spacing w:line="360" w:lineRule="auto"/>
        <w:rPr>
          <w:rFonts w:ascii="宋体" w:hAnsi="宋体" w:eastAsia="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718640"/>
    </w:sdtPr>
    <w:sdtContent>
      <w:p w14:paraId="3A7F0425">
        <w:pPr>
          <w:pStyle w:val="13"/>
          <w:jc w:val="center"/>
        </w:pPr>
        <w:r>
          <w:fldChar w:fldCharType="begin"/>
        </w:r>
        <w:r>
          <w:instrText xml:space="preserve">PAGE   \* MERGEFORMAT</w:instrText>
        </w:r>
        <w:r>
          <w:fldChar w:fldCharType="separate"/>
        </w:r>
        <w:r>
          <w:rPr>
            <w:lang w:val="zh-CN"/>
          </w:rPr>
          <w:t>2</w:t>
        </w:r>
        <w:r>
          <w:fldChar w:fldCharType="end"/>
        </w:r>
      </w:p>
    </w:sdtContent>
  </w:sdt>
  <w:p w14:paraId="6D715F9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8CD38"/>
    <w:multiLevelType w:val="multilevel"/>
    <w:tmpl w:val="49D8CD38"/>
    <w:lvl w:ilvl="0" w:tentative="0">
      <w:start w:val="1"/>
      <w:numFmt w:val="chineseCounting"/>
      <w:pStyle w:val="3"/>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d6a55b43-53be-4de6-a3b9-443708a699d8"/>
  </w:docVars>
  <w:rsids>
    <w:rsidRoot w:val="00A22B90"/>
    <w:rsid w:val="000F74D5"/>
    <w:rsid w:val="00140F29"/>
    <w:rsid w:val="00173486"/>
    <w:rsid w:val="001A503A"/>
    <w:rsid w:val="001A68C1"/>
    <w:rsid w:val="0025584C"/>
    <w:rsid w:val="00307DA0"/>
    <w:rsid w:val="0033619F"/>
    <w:rsid w:val="0043081B"/>
    <w:rsid w:val="004C17CA"/>
    <w:rsid w:val="0051094A"/>
    <w:rsid w:val="00513A40"/>
    <w:rsid w:val="00523C5B"/>
    <w:rsid w:val="0059114A"/>
    <w:rsid w:val="00593CD6"/>
    <w:rsid w:val="00635E63"/>
    <w:rsid w:val="00671C55"/>
    <w:rsid w:val="00723E30"/>
    <w:rsid w:val="007749D1"/>
    <w:rsid w:val="007B6753"/>
    <w:rsid w:val="00834AF8"/>
    <w:rsid w:val="0085615F"/>
    <w:rsid w:val="008B3085"/>
    <w:rsid w:val="00942168"/>
    <w:rsid w:val="009F0531"/>
    <w:rsid w:val="00A005BA"/>
    <w:rsid w:val="00A22B90"/>
    <w:rsid w:val="00A52A12"/>
    <w:rsid w:val="00B01A5C"/>
    <w:rsid w:val="00B141EF"/>
    <w:rsid w:val="00B80F7B"/>
    <w:rsid w:val="00B8342F"/>
    <w:rsid w:val="00BB33B7"/>
    <w:rsid w:val="00BE5504"/>
    <w:rsid w:val="00C84588"/>
    <w:rsid w:val="00C92BF5"/>
    <w:rsid w:val="00CD4028"/>
    <w:rsid w:val="00D20643"/>
    <w:rsid w:val="00D70E29"/>
    <w:rsid w:val="00EA4C74"/>
    <w:rsid w:val="00EB285F"/>
    <w:rsid w:val="00F970C7"/>
    <w:rsid w:val="00FC56C0"/>
    <w:rsid w:val="01BF6F9B"/>
    <w:rsid w:val="0DF9049D"/>
    <w:rsid w:val="385D5DD9"/>
    <w:rsid w:val="39E92488"/>
    <w:rsid w:val="3E3241BC"/>
    <w:rsid w:val="3F5C0767"/>
    <w:rsid w:val="429C453B"/>
    <w:rsid w:val="44A94DDA"/>
    <w:rsid w:val="45A327B6"/>
    <w:rsid w:val="52582716"/>
    <w:rsid w:val="5C427AAA"/>
    <w:rsid w:val="626A0EF9"/>
    <w:rsid w:val="6A5F1C39"/>
    <w:rsid w:val="6D8D2B4F"/>
    <w:rsid w:val="71E06775"/>
    <w:rsid w:val="76EF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line="360" w:lineRule="auto"/>
      <w:outlineLvl w:val="0"/>
    </w:pPr>
    <w:rPr>
      <w:rFonts w:ascii="方正黑体_GBK" w:hAnsi="方正黑体_GBK" w:eastAsia="方正黑体_GBK"/>
      <w:b/>
      <w:kern w:val="44"/>
      <w:sz w:val="32"/>
      <w:szCs w:val="32"/>
    </w:rPr>
  </w:style>
  <w:style w:type="paragraph" w:styleId="2">
    <w:name w:val="heading 2"/>
    <w:basedOn w:val="1"/>
    <w:next w:val="1"/>
    <w:link w:val="20"/>
    <w:semiHidden/>
    <w:unhideWhenUsed/>
    <w:qFormat/>
    <w:uiPriority w:val="0"/>
    <w:pPr>
      <w:numPr>
        <w:ilvl w:val="1"/>
        <w:numId w:val="1"/>
      </w:numPr>
      <w:tabs>
        <w:tab w:val="left" w:pos="0"/>
        <w:tab w:val="left" w:pos="862"/>
      </w:tabs>
      <w:spacing w:line="560" w:lineRule="exact"/>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alloon Text"/>
    <w:basedOn w:val="1"/>
    <w:link w:val="23"/>
    <w:qFormat/>
    <w:uiPriority w:val="0"/>
    <w:rPr>
      <w:sz w:val="18"/>
      <w:szCs w:val="18"/>
    </w:rPr>
  </w:style>
  <w:style w:type="paragraph" w:styleId="13">
    <w:name w:val="footer"/>
    <w:basedOn w:val="1"/>
    <w:link w:val="22"/>
    <w:qFormat/>
    <w:uiPriority w:val="99"/>
    <w:pPr>
      <w:tabs>
        <w:tab w:val="center" w:pos="4153"/>
        <w:tab w:val="right" w:pos="8306"/>
      </w:tabs>
      <w:snapToGrid w:val="0"/>
      <w:jc w:val="left"/>
    </w:pPr>
    <w:rPr>
      <w:sz w:val="18"/>
      <w:szCs w:val="18"/>
    </w:rPr>
  </w:style>
  <w:style w:type="paragraph" w:styleId="1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rPr>
      <w:sz w:val="24"/>
    </w:rPr>
  </w:style>
  <w:style w:type="character" w:styleId="18">
    <w:name w:val="Hyperlink"/>
    <w:basedOn w:val="17"/>
    <w:qFormat/>
    <w:uiPriority w:val="0"/>
    <w:rPr>
      <w:color w:val="0000FF"/>
      <w:u w:val="single"/>
    </w:rPr>
  </w:style>
  <w:style w:type="paragraph" w:customStyle="1" w:styleId="19">
    <w:name w:val="章节正文"/>
    <w:basedOn w:val="1"/>
    <w:next w:val="1"/>
    <w:qFormat/>
    <w:uiPriority w:val="0"/>
    <w:pPr>
      <w:keepNext/>
      <w:keepLines/>
      <w:spacing w:line="480" w:lineRule="exact"/>
      <w:ind w:firstLine="562" w:firstLineChars="200"/>
      <w:outlineLvl w:val="6"/>
    </w:pPr>
    <w:rPr>
      <w:rFonts w:hint="eastAsia" w:ascii="Times New Roman" w:hAnsi="Times New Roman" w:eastAsia="宋体"/>
      <w:sz w:val="24"/>
    </w:rPr>
  </w:style>
  <w:style w:type="character" w:customStyle="1" w:styleId="20">
    <w:name w:val="标题 2 Char"/>
    <w:basedOn w:val="17"/>
    <w:link w:val="2"/>
    <w:qFormat/>
    <w:uiPriority w:val="9"/>
    <w:rPr>
      <w:rFonts w:ascii="Times New Roman" w:hAnsi="Times New Roman" w:eastAsia="方正楷体_GBK" w:cs="Times New Roman"/>
      <w:b/>
      <w:caps/>
      <w:sz w:val="32"/>
      <w:szCs w:val="21"/>
      <w:lang w:val="zh-CN" w:bidi="zh-CN"/>
    </w:rPr>
  </w:style>
  <w:style w:type="character" w:customStyle="1" w:styleId="21">
    <w:name w:val="页眉 Char"/>
    <w:basedOn w:val="17"/>
    <w:link w:val="14"/>
    <w:qFormat/>
    <w:uiPriority w:val="0"/>
    <w:rPr>
      <w:rFonts w:asciiTheme="minorHAnsi" w:hAnsiTheme="minorHAnsi" w:eastAsiaTheme="minorEastAsia" w:cstheme="minorBidi"/>
      <w:kern w:val="2"/>
      <w:sz w:val="18"/>
      <w:szCs w:val="18"/>
    </w:rPr>
  </w:style>
  <w:style w:type="character" w:customStyle="1" w:styleId="22">
    <w:name w:val="页脚 Char"/>
    <w:basedOn w:val="17"/>
    <w:link w:val="13"/>
    <w:qFormat/>
    <w:uiPriority w:val="99"/>
    <w:rPr>
      <w:rFonts w:asciiTheme="minorHAnsi" w:hAnsiTheme="minorHAnsi" w:eastAsiaTheme="minorEastAsia" w:cstheme="minorBidi"/>
      <w:kern w:val="2"/>
      <w:sz w:val="18"/>
      <w:szCs w:val="18"/>
    </w:rPr>
  </w:style>
  <w:style w:type="character" w:customStyle="1" w:styleId="23">
    <w:name w:val="批注框文本 Char"/>
    <w:basedOn w:val="17"/>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1330</Words>
  <Characters>1561</Characters>
  <Lines>11</Lines>
  <Paragraphs>3</Paragraphs>
  <TotalTime>119</TotalTime>
  <ScaleCrop>false</ScaleCrop>
  <LinksUpToDate>false</LinksUpToDate>
  <CharactersWithSpaces>1568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岑可儿</cp:lastModifiedBy>
  <dcterms:modified xsi:type="dcterms:W3CDTF">2025-12-05T03:37:12Z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62FEAE8D3CF449BC89900A920A8C6D74_13</vt:lpwstr>
  </property>
  <property fmtid="{D5CDD505-2E9C-101B-9397-08002B2CF9AE}" pid="4" name="KSOTemplateDocerSaveRecord">
    <vt:lpwstr>eyJoZGlkIjoiMWU3MmRiZTc4Yjc5ZTMwNWY1ODBlOGE0YThkOTQzZjciLCJ1c2VySWQiOiI1MDk2MDA1MjcifQ==</vt:lpwstr>
  </property>
</Properties>
</file>