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7A327">
      <w:pPr>
        <w:pStyle w:val="2"/>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leftChars="0"/>
        <w:jc w:val="center"/>
        <w:textAlignment w:val="auto"/>
        <w:rPr>
          <w:rFonts w:hint="eastAsia" w:ascii="方正小标宋_GBK" w:hAnsi="方正小标宋_GBK" w:eastAsia="方正小标宋_GBK" w:cs="方正小标宋_GBK"/>
          <w:b w:val="0"/>
          <w:bCs/>
          <w:lang w:val="en-US" w:eastAsia="zh-CN"/>
        </w:rPr>
      </w:pPr>
      <w:r>
        <w:rPr>
          <w:rFonts w:hint="eastAsia" w:ascii="方正小标宋_GBK" w:hAnsi="方正小标宋_GBK" w:eastAsia="方正小标宋_GBK" w:cs="方正小标宋_GBK"/>
          <w:b w:val="0"/>
          <w:bCs/>
          <w:lang w:val="en-US" w:eastAsia="zh-CN"/>
        </w:rPr>
        <w:t>江门市蓬江区2025年度122号地块</w:t>
      </w:r>
    </w:p>
    <w:p w14:paraId="00C796A4">
      <w:pPr>
        <w:pStyle w:val="2"/>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leftChars="0"/>
        <w:jc w:val="center"/>
        <w:textAlignment w:val="auto"/>
        <w:rPr>
          <w:rFonts w:hint="eastAsia" w:ascii="方正小标宋_GBK" w:hAnsi="方正小标宋_GBK" w:eastAsia="方正小标宋_GBK" w:cs="方正小标宋_GBK"/>
          <w:b w:val="0"/>
          <w:bCs/>
          <w:lang w:val="en-US" w:eastAsia="zh-CN"/>
        </w:rPr>
      </w:pPr>
      <w:r>
        <w:rPr>
          <w:rFonts w:hint="eastAsia" w:ascii="方正小标宋_GBK" w:hAnsi="方正小标宋_GBK" w:eastAsia="方正小标宋_GBK" w:cs="方正小标宋_GBK"/>
          <w:b w:val="0"/>
          <w:bCs/>
          <w:lang w:val="en-US" w:eastAsia="zh-CN"/>
        </w:rPr>
        <w:t>概念方案设计单位采购公告</w:t>
      </w:r>
    </w:p>
    <w:p w14:paraId="5A5ED1A8">
      <w:pPr>
        <w:spacing w:beforeAutospacing="0"/>
        <w:ind w:firstLine="640" w:firstLineChars="200"/>
        <w:rPr>
          <w:rFonts w:hint="eastAsia" w:ascii="仿宋_GB2312" w:hAnsi="华文中宋" w:eastAsia="仿宋_GB2312"/>
          <w:kern w:val="2"/>
          <w:sz w:val="32"/>
          <w:szCs w:val="32"/>
          <w:lang w:val="en-US" w:eastAsia="zh-CN"/>
        </w:rPr>
      </w:pPr>
    </w:p>
    <w:p w14:paraId="485E9EC3">
      <w:pPr>
        <w:spacing w:beforeAutospacing="0"/>
        <w:ind w:firstLine="640" w:firstLineChars="200"/>
        <w:rPr>
          <w:rFonts w:hint="eastAsia" w:ascii="仿宋_GB2312" w:hAnsi="华文中宋" w:eastAsia="仿宋_GB2312"/>
          <w:kern w:val="2"/>
          <w:sz w:val="32"/>
          <w:szCs w:val="32"/>
          <w:lang w:val="en-US" w:eastAsia="zh-CN"/>
        </w:rPr>
      </w:pPr>
      <w:r>
        <w:rPr>
          <w:rFonts w:hint="eastAsia" w:ascii="仿宋_GB2312" w:hAnsi="华文中宋" w:eastAsia="仿宋_GB2312"/>
          <w:kern w:val="2"/>
          <w:sz w:val="32"/>
          <w:szCs w:val="32"/>
          <w:lang w:val="en-US" w:eastAsia="zh-CN"/>
        </w:rPr>
        <w:t>为谋划好项目，需委托具有相应资质的设计单位对江门市蓬江区2025年度122号地块开展概念方案设计工作</w:t>
      </w:r>
      <w:r>
        <w:rPr>
          <w:rFonts w:hint="eastAsia" w:ascii="仿宋_GB2312" w:hAnsi="华文中宋" w:eastAsia="仿宋_GB2312"/>
          <w:color w:val="auto"/>
          <w:kern w:val="2"/>
          <w:sz w:val="32"/>
          <w:szCs w:val="32"/>
          <w:lang w:eastAsia="zh-CN"/>
        </w:rPr>
        <w:t>，</w:t>
      </w:r>
      <w:r>
        <w:rPr>
          <w:rFonts w:hint="eastAsia" w:ascii="仿宋_GB2312" w:hAnsi="华文中宋" w:eastAsia="仿宋_GB2312"/>
          <w:kern w:val="2"/>
          <w:sz w:val="32"/>
          <w:szCs w:val="32"/>
          <w:lang w:val="en-US" w:eastAsia="zh-CN"/>
        </w:rPr>
        <w:t>具体采购要求如下：</w:t>
      </w:r>
    </w:p>
    <w:p w14:paraId="31B83F52">
      <w:pPr>
        <w:numPr>
          <w:ilvl w:val="0"/>
          <w:numId w:val="0"/>
        </w:num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一、项目名称</w:t>
      </w:r>
    </w:p>
    <w:p w14:paraId="518730A0">
      <w:pPr>
        <w:numPr>
          <w:ilvl w:val="0"/>
          <w:numId w:val="0"/>
        </w:numPr>
        <w:spacing w:line="520" w:lineRule="exact"/>
        <w:ind w:firstLine="640" w:firstLineChars="200"/>
        <w:rPr>
          <w:rFonts w:hint="eastAsia" w:ascii="仿宋_GB2312" w:hAnsi="华文中宋" w:eastAsia="仿宋_GB2312"/>
          <w:kern w:val="2"/>
          <w:sz w:val="32"/>
          <w:szCs w:val="32"/>
          <w:lang w:val="en-US" w:eastAsia="zh-CN"/>
        </w:rPr>
      </w:pPr>
      <w:r>
        <w:rPr>
          <w:rFonts w:hint="eastAsia" w:ascii="仿宋_GB2312" w:hAnsi="华文中宋" w:eastAsia="仿宋_GB2312"/>
          <w:kern w:val="2"/>
          <w:sz w:val="32"/>
          <w:szCs w:val="32"/>
        </w:rPr>
        <w:t>江门市</w:t>
      </w:r>
      <w:r>
        <w:rPr>
          <w:rFonts w:hint="eastAsia" w:ascii="仿宋_GB2312" w:hAnsi="华文中宋" w:eastAsia="仿宋_GB2312"/>
          <w:kern w:val="2"/>
          <w:sz w:val="32"/>
          <w:szCs w:val="32"/>
          <w:lang w:val="en-US" w:eastAsia="zh-CN"/>
        </w:rPr>
        <w:t>蓬江区2025年度122号地块概念方案设计</w:t>
      </w:r>
    </w:p>
    <w:p w14:paraId="1F604B03">
      <w:pPr>
        <w:numPr>
          <w:ilvl w:val="0"/>
          <w:numId w:val="0"/>
        </w:numPr>
        <w:spacing w:line="520" w:lineRule="exact"/>
        <w:ind w:firstLine="640" w:firstLineChars="200"/>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二、建设单位：</w:t>
      </w:r>
    </w:p>
    <w:p w14:paraId="71834E8B">
      <w:pPr>
        <w:numPr>
          <w:ilvl w:val="-1"/>
          <w:numId w:val="0"/>
        </w:numPr>
        <w:spacing w:line="520" w:lineRule="exact"/>
        <w:ind w:firstLine="640" w:firstLineChars="200"/>
        <w:rPr>
          <w:rFonts w:hint="default" w:ascii="仿宋_GB2312" w:hAnsi="华文中宋" w:eastAsia="仿宋_GB2312"/>
          <w:kern w:val="2"/>
          <w:sz w:val="32"/>
          <w:szCs w:val="32"/>
          <w:lang w:val="en-US" w:eastAsia="zh-CN"/>
        </w:rPr>
      </w:pPr>
      <w:r>
        <w:rPr>
          <w:rFonts w:hint="default" w:ascii="仿宋_GB2312" w:hAnsi="华文中宋" w:eastAsia="仿宋_GB2312"/>
          <w:kern w:val="2"/>
          <w:sz w:val="32"/>
          <w:szCs w:val="32"/>
          <w:lang w:val="en-US" w:eastAsia="zh-CN"/>
        </w:rPr>
        <w:t>江门市致昇资产经营有限公司</w:t>
      </w:r>
    </w:p>
    <w:p w14:paraId="1D2F0DE8">
      <w:pPr>
        <w:numPr>
          <w:ilvl w:val="-1"/>
          <w:numId w:val="0"/>
        </w:numPr>
        <w:spacing w:line="52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三、项目概况</w:t>
      </w:r>
    </w:p>
    <w:p w14:paraId="4FEF2CB4">
      <w:pPr>
        <w:widowControl w:val="0"/>
        <w:spacing w:line="576" w:lineRule="exact"/>
        <w:ind w:firstLine="640" w:firstLineChars="200"/>
        <w:jc w:val="both"/>
        <w:rPr>
          <w:rFonts w:hint="eastAsia" w:ascii="仿宋_GB2312" w:hAnsi="华文中宋" w:eastAsia="仿宋_GB2312"/>
          <w:kern w:val="2"/>
          <w:sz w:val="32"/>
          <w:szCs w:val="32"/>
          <w:lang w:val="en-US" w:eastAsia="zh-CN"/>
        </w:rPr>
      </w:pPr>
      <w:r>
        <w:rPr>
          <w:rFonts w:hint="eastAsia" w:ascii="仿宋_GB2312" w:hAnsi="华文中宋" w:eastAsia="仿宋_GB2312"/>
          <w:kern w:val="2"/>
          <w:sz w:val="32"/>
          <w:szCs w:val="32"/>
          <w:lang w:val="en-US" w:eastAsia="zh-CN"/>
        </w:rPr>
        <w:t>（一）用地情况：项目位于江门市蓬江产业园内二类工业用地，规划用地面积为26930㎡，建设用地面积为24709㎡，容积率为1.2-3.5。</w:t>
      </w:r>
    </w:p>
    <w:p w14:paraId="308D51EE">
      <w:pPr>
        <w:widowControl w:val="0"/>
        <w:spacing w:line="576" w:lineRule="exact"/>
        <w:ind w:firstLine="640" w:firstLineChars="200"/>
        <w:jc w:val="both"/>
        <w:rPr>
          <w:rFonts w:hint="eastAsia" w:ascii="黑体" w:hAnsi="黑体" w:eastAsia="黑体" w:cs="黑体"/>
          <w:sz w:val="32"/>
          <w:szCs w:val="32"/>
          <w:lang w:val="en-US" w:eastAsia="zh-CN"/>
        </w:rPr>
      </w:pPr>
      <w:r>
        <w:rPr>
          <w:rFonts w:hint="eastAsia" w:ascii="仿宋_GB2312" w:hAnsi="华文中宋" w:eastAsia="仿宋_GB2312"/>
          <w:kern w:val="2"/>
          <w:sz w:val="32"/>
          <w:szCs w:val="32"/>
          <w:lang w:val="en-US" w:eastAsia="zh-CN"/>
        </w:rPr>
        <w:t>（二）工作内容：结合园区定位、产业规划等内容进行概念性方案设计，包括项目背景分析、区位分析及概况、建设用地综合分析、相关案例分析及借鉴、概念规划设计、总图设计、动线分析及竖向分析、单体设计、效果图、项目概算等概念设计成果内容。</w:t>
      </w:r>
    </w:p>
    <w:p w14:paraId="18B9A989">
      <w:pPr>
        <w:numPr>
          <w:ilvl w:val="-1"/>
          <w:numId w:val="0"/>
        </w:numPr>
        <w:spacing w:line="520" w:lineRule="exact"/>
        <w:ind w:firstLine="640" w:firstLineChars="200"/>
        <w:rPr>
          <w:rFonts w:ascii="仿宋_GB2312" w:hAnsi="仿宋" w:eastAsia="仿宋_GB2312"/>
          <w:sz w:val="32"/>
          <w:szCs w:val="32"/>
        </w:rPr>
      </w:pPr>
      <w:r>
        <w:rPr>
          <w:rFonts w:hint="eastAsia" w:ascii="黑体" w:hAnsi="黑体" w:eastAsia="黑体" w:cs="黑体"/>
          <w:sz w:val="32"/>
          <w:szCs w:val="32"/>
          <w:lang w:val="en-US" w:eastAsia="zh-CN"/>
        </w:rPr>
        <w:t>四、响应单位资格性条件审查要求</w:t>
      </w:r>
    </w:p>
    <w:p w14:paraId="399B2E30">
      <w:pPr>
        <w:widowControl w:val="0"/>
        <w:spacing w:line="576" w:lineRule="exact"/>
        <w:ind w:firstLine="640" w:firstLineChars="200"/>
        <w:jc w:val="both"/>
        <w:rPr>
          <w:rFonts w:hint="eastAsia" w:ascii="仿宋_GB2312" w:hAnsi="华文中宋" w:eastAsia="仿宋_GB2312"/>
          <w:sz w:val="32"/>
          <w:szCs w:val="32"/>
        </w:rPr>
      </w:pPr>
      <w:r>
        <w:rPr>
          <w:rFonts w:hint="eastAsia" w:ascii="仿宋_GB2312" w:hAnsi="华文中宋" w:eastAsia="仿宋_GB2312"/>
          <w:kern w:val="2"/>
          <w:sz w:val="32"/>
          <w:szCs w:val="32"/>
          <w:lang w:val="en-US" w:eastAsia="zh-CN"/>
        </w:rPr>
        <w:t>(一)具有独立法人资格，持有工商行政管理部门核发的企业法人营业执照，按国家法律经营。具备建设行政主管部门核发的工程设计综合资质甲级，或工程设计建筑行业乙级（或以上）资质，或工程设计建筑行业（建筑工程）专业乙级（或以上）资质，或建筑工程设计事务所资质。</w:t>
      </w:r>
    </w:p>
    <w:p w14:paraId="720BDF40">
      <w:pPr>
        <w:widowControl w:val="0"/>
        <w:spacing w:line="576" w:lineRule="exact"/>
        <w:ind w:firstLine="640" w:firstLineChars="200"/>
        <w:jc w:val="both"/>
        <w:rPr>
          <w:rFonts w:hint="eastAsia" w:ascii="仿宋_GB2312" w:hAnsi="华文中宋" w:eastAsia="仿宋_GB2312"/>
          <w:kern w:val="2"/>
          <w:sz w:val="32"/>
          <w:szCs w:val="32"/>
          <w:lang w:val="en-US" w:eastAsia="zh-CN"/>
        </w:rPr>
      </w:pPr>
      <w:r>
        <w:rPr>
          <w:rFonts w:hint="eastAsia" w:ascii="仿宋_GB2312" w:hAnsi="华文中宋" w:eastAsia="仿宋_GB2312"/>
          <w:kern w:val="2"/>
          <w:sz w:val="32"/>
          <w:szCs w:val="32"/>
          <w:lang w:val="en-US" w:eastAsia="zh-CN"/>
        </w:rPr>
        <w:t>(二)设计负责人的资格要求:具备一级注册建筑师资格。</w:t>
      </w:r>
    </w:p>
    <w:p w14:paraId="573C6929">
      <w:pPr>
        <w:widowControl w:val="0"/>
        <w:spacing w:line="576" w:lineRule="exact"/>
        <w:ind w:firstLine="640" w:firstLineChars="200"/>
        <w:jc w:val="both"/>
        <w:rPr>
          <w:rFonts w:hint="eastAsia" w:ascii="仿宋_GB2312" w:hAnsi="华文中宋" w:eastAsia="仿宋_GB2312"/>
          <w:kern w:val="2"/>
          <w:sz w:val="32"/>
          <w:szCs w:val="32"/>
          <w:lang w:val="en-US" w:eastAsia="zh-CN"/>
        </w:rPr>
      </w:pPr>
      <w:r>
        <w:rPr>
          <w:rFonts w:hint="eastAsia" w:ascii="仿宋_GB2312" w:hAnsi="华文中宋" w:eastAsia="仿宋_GB2312"/>
          <w:kern w:val="2"/>
          <w:sz w:val="32"/>
          <w:szCs w:val="32"/>
          <w:lang w:val="en-US" w:eastAsia="zh-CN"/>
        </w:rPr>
        <w:t>(三)本项目不接受联合体投标，与采购人存在利害关系可能影响采购公正性的法人、其他组织或者个人，不得参加投标。</w:t>
      </w:r>
    </w:p>
    <w:p w14:paraId="49BCC7DC">
      <w:pPr>
        <w:keepNext w:val="0"/>
        <w:keepLines w:val="0"/>
        <w:pageBreakBefore w:val="0"/>
        <w:widowControl w:val="0"/>
        <w:numPr>
          <w:ilvl w:val="0"/>
          <w:numId w:val="0"/>
        </w:numPr>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华文中宋" w:eastAsia="仿宋_GB2312"/>
          <w:kern w:val="2"/>
          <w:sz w:val="32"/>
          <w:szCs w:val="32"/>
        </w:rPr>
      </w:pPr>
      <w:r>
        <w:rPr>
          <w:rFonts w:hint="eastAsia" w:ascii="仿宋_GB2312" w:hAnsi="华文中宋" w:eastAsia="仿宋_GB2312"/>
          <w:kern w:val="2"/>
          <w:sz w:val="32"/>
          <w:szCs w:val="32"/>
          <w:lang w:val="en-US" w:eastAsia="zh-CN"/>
        </w:rPr>
        <w:t>（四）</w:t>
      </w:r>
      <w:r>
        <w:rPr>
          <w:rFonts w:hint="eastAsia" w:ascii="仿宋_GB2312" w:hAnsi="仿宋" w:eastAsia="仿宋_GB2312"/>
          <w:color w:val="auto"/>
          <w:sz w:val="32"/>
          <w:szCs w:val="32"/>
          <w:lang w:val="en-US" w:eastAsia="zh-CN"/>
        </w:rPr>
        <w:t>不属于信用中国“重点领域严重失信主体名单”栏目中的“失信被执行人”或“拖欠农民工工资失信联合惩戒对象名单”（网址：</w:t>
      </w:r>
      <w:r>
        <w:rPr>
          <w:rFonts w:hint="eastAsia" w:ascii="仿宋_GB2312" w:hAnsi="仿宋" w:eastAsia="仿宋_GB2312"/>
          <w:color w:val="auto"/>
          <w:sz w:val="32"/>
          <w:szCs w:val="32"/>
          <w:lang w:val="en-US" w:eastAsia="zh-CN"/>
        </w:rPr>
        <w:fldChar w:fldCharType="begin"/>
      </w:r>
      <w:r>
        <w:rPr>
          <w:rFonts w:hint="eastAsia" w:ascii="仿宋_GB2312" w:hAnsi="仿宋" w:eastAsia="仿宋_GB2312"/>
          <w:color w:val="auto"/>
          <w:sz w:val="32"/>
          <w:szCs w:val="32"/>
          <w:lang w:val="en-US" w:eastAsia="zh-CN"/>
        </w:rPr>
        <w:instrText xml:space="preserve"> HYPERLINK "http://www.creditchina.gov.cn/xinyongfuwu/?navPage=4）_x0005_。" </w:instrText>
      </w:r>
      <w:r>
        <w:rPr>
          <w:rFonts w:hint="eastAsia" w:ascii="仿宋_GB2312" w:hAnsi="仿宋" w:eastAsia="仿宋_GB2312"/>
          <w:color w:val="auto"/>
          <w:sz w:val="32"/>
          <w:szCs w:val="32"/>
          <w:lang w:val="en-US" w:eastAsia="zh-CN"/>
        </w:rPr>
        <w:fldChar w:fldCharType="separate"/>
      </w:r>
      <w:r>
        <w:rPr>
          <w:rFonts w:hint="eastAsia" w:ascii="仿宋_GB2312" w:hAnsi="仿宋" w:eastAsia="仿宋_GB2312"/>
          <w:color w:val="auto"/>
          <w:sz w:val="32"/>
          <w:szCs w:val="32"/>
          <w:u w:val="single"/>
          <w:lang w:val="en-US" w:eastAsia="zh-CN"/>
        </w:rPr>
        <w:t>www.creditchina.gov.cn/xinyongfuwu/?navPage=4</w:t>
      </w:r>
      <w:r>
        <w:rPr>
          <w:rFonts w:hint="eastAsia" w:ascii="仿宋_GB2312" w:hAnsi="仿宋" w:eastAsia="仿宋_GB2312"/>
          <w:color w:val="auto"/>
          <w:sz w:val="32"/>
          <w:szCs w:val="32"/>
          <w:lang w:val="en-US" w:eastAsia="zh-CN"/>
        </w:rPr>
        <w:t>）。</w:t>
      </w:r>
      <w:r>
        <w:rPr>
          <w:rFonts w:hint="eastAsia" w:ascii="仿宋_GB2312" w:hAnsi="仿宋" w:eastAsia="仿宋_GB2312"/>
          <w:color w:val="auto"/>
          <w:sz w:val="32"/>
          <w:szCs w:val="32"/>
          <w:lang w:val="en-US" w:eastAsia="zh-CN"/>
        </w:rPr>
        <w:fldChar w:fldCharType="end"/>
      </w:r>
    </w:p>
    <w:p w14:paraId="53A60BCC">
      <w:pPr>
        <w:numPr>
          <w:ilvl w:val="-1"/>
          <w:numId w:val="0"/>
        </w:numPr>
        <w:spacing w:line="520" w:lineRule="exact"/>
        <w:ind w:firstLine="640" w:firstLineChars="200"/>
        <w:rPr>
          <w:rFonts w:hint="eastAsia" w:ascii="仿宋_GB2312" w:hAnsi="华文中宋" w:eastAsia="仿宋_GB2312"/>
          <w:kern w:val="2"/>
          <w:sz w:val="32"/>
          <w:szCs w:val="32"/>
          <w:lang w:val="en-US" w:eastAsia="zh-CN"/>
        </w:rPr>
      </w:pPr>
      <w:r>
        <w:rPr>
          <w:rFonts w:hint="eastAsia" w:ascii="仿宋_GB2312" w:hAnsi="华文中宋" w:eastAsia="仿宋_GB2312"/>
          <w:kern w:val="2"/>
          <w:sz w:val="32"/>
          <w:szCs w:val="32"/>
          <w:lang w:val="en-US" w:eastAsia="zh-CN"/>
        </w:rPr>
        <w:t>（五）提供报价人诚信承诺书。</w:t>
      </w:r>
    </w:p>
    <w:p w14:paraId="0488DFF8">
      <w:pPr>
        <w:numPr>
          <w:ilvl w:val="-1"/>
          <w:numId w:val="0"/>
        </w:numPr>
        <w:spacing w:line="52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w:t>
      </w:r>
      <w:r>
        <w:rPr>
          <w:rFonts w:hint="default" w:ascii="黑体" w:hAnsi="黑体" w:eastAsia="黑体" w:cs="黑体"/>
          <w:sz w:val="32"/>
          <w:szCs w:val="32"/>
          <w:lang w:val="en-US" w:eastAsia="zh-CN"/>
        </w:rPr>
        <w:t>、报名方式</w:t>
      </w:r>
    </w:p>
    <w:p w14:paraId="5C1C4FBB">
      <w:pPr>
        <w:widowControl w:val="0"/>
        <w:spacing w:line="576" w:lineRule="exact"/>
        <w:ind w:firstLine="640" w:firstLineChars="200"/>
        <w:jc w:val="both"/>
        <w:rPr>
          <w:rFonts w:hint="default" w:ascii="仿宋_GB2312" w:hAnsi="华文中宋" w:eastAsia="仿宋_GB2312"/>
          <w:kern w:val="2"/>
          <w:sz w:val="32"/>
          <w:szCs w:val="32"/>
          <w:lang w:val="en-US" w:eastAsia="zh-CN"/>
        </w:rPr>
      </w:pPr>
      <w:r>
        <w:rPr>
          <w:rFonts w:hint="default" w:ascii="仿宋_GB2312" w:hAnsi="华文中宋" w:eastAsia="仿宋_GB2312"/>
          <w:kern w:val="2"/>
          <w:sz w:val="32"/>
          <w:szCs w:val="32"/>
          <w:lang w:val="en-US" w:eastAsia="zh-CN"/>
        </w:rPr>
        <w:t>报名截止时间:</w:t>
      </w:r>
      <w:r>
        <w:rPr>
          <w:rFonts w:hint="default" w:ascii="仿宋_GB2312" w:hAnsi="华文中宋" w:eastAsia="仿宋_GB2312"/>
          <w:kern w:val="2"/>
          <w:sz w:val="32"/>
          <w:szCs w:val="32"/>
          <w:highlight w:val="none"/>
          <w:lang w:val="en-US" w:eastAsia="zh-CN"/>
        </w:rPr>
        <w:t>202</w:t>
      </w:r>
      <w:r>
        <w:rPr>
          <w:rFonts w:hint="eastAsia" w:ascii="仿宋_GB2312" w:hAnsi="华文中宋" w:eastAsia="仿宋_GB2312"/>
          <w:kern w:val="2"/>
          <w:sz w:val="32"/>
          <w:szCs w:val="32"/>
          <w:highlight w:val="none"/>
          <w:lang w:val="en-US" w:eastAsia="zh-CN"/>
        </w:rPr>
        <w:t>5</w:t>
      </w:r>
      <w:r>
        <w:rPr>
          <w:rFonts w:hint="default" w:ascii="仿宋_GB2312" w:hAnsi="华文中宋" w:eastAsia="仿宋_GB2312"/>
          <w:kern w:val="2"/>
          <w:sz w:val="32"/>
          <w:szCs w:val="32"/>
          <w:highlight w:val="none"/>
          <w:lang w:val="en-US" w:eastAsia="zh-CN"/>
        </w:rPr>
        <w:t>年</w:t>
      </w:r>
      <w:r>
        <w:rPr>
          <w:rFonts w:hint="eastAsia" w:ascii="仿宋_GB2312" w:hAnsi="华文中宋" w:eastAsia="仿宋_GB2312"/>
          <w:kern w:val="2"/>
          <w:sz w:val="32"/>
          <w:szCs w:val="32"/>
          <w:highlight w:val="none"/>
          <w:lang w:val="en-US" w:eastAsia="zh-CN"/>
        </w:rPr>
        <w:t>11</w:t>
      </w:r>
      <w:r>
        <w:rPr>
          <w:rFonts w:hint="default" w:ascii="仿宋_GB2312" w:hAnsi="华文中宋" w:eastAsia="仿宋_GB2312"/>
          <w:kern w:val="2"/>
          <w:sz w:val="32"/>
          <w:szCs w:val="32"/>
          <w:highlight w:val="none"/>
          <w:lang w:val="en-US" w:eastAsia="zh-CN"/>
        </w:rPr>
        <w:t>月</w:t>
      </w:r>
      <w:r>
        <w:rPr>
          <w:rFonts w:hint="eastAsia" w:ascii="仿宋_GB2312" w:hAnsi="华文中宋" w:eastAsia="仿宋_GB2312"/>
          <w:kern w:val="2"/>
          <w:sz w:val="32"/>
          <w:szCs w:val="32"/>
          <w:highlight w:val="none"/>
          <w:lang w:val="en-US" w:eastAsia="zh-CN"/>
        </w:rPr>
        <w:t>6</w:t>
      </w:r>
      <w:r>
        <w:rPr>
          <w:rFonts w:hint="default" w:ascii="仿宋_GB2312" w:hAnsi="华文中宋" w:eastAsia="仿宋_GB2312"/>
          <w:kern w:val="2"/>
          <w:sz w:val="32"/>
          <w:szCs w:val="32"/>
          <w:highlight w:val="none"/>
          <w:lang w:val="en-US" w:eastAsia="zh-CN"/>
        </w:rPr>
        <w:t>日17时30分</w:t>
      </w:r>
    </w:p>
    <w:p w14:paraId="2355DDEF">
      <w:pPr>
        <w:widowControl w:val="0"/>
        <w:spacing w:line="576" w:lineRule="exact"/>
        <w:ind w:firstLine="640" w:firstLineChars="200"/>
        <w:jc w:val="both"/>
        <w:rPr>
          <w:rFonts w:hint="default" w:ascii="仿宋_GB2312" w:hAnsi="华文中宋" w:eastAsia="仿宋_GB2312"/>
          <w:kern w:val="2"/>
          <w:sz w:val="32"/>
          <w:szCs w:val="32"/>
          <w:lang w:val="en-US" w:eastAsia="zh-CN"/>
        </w:rPr>
      </w:pPr>
      <w:r>
        <w:rPr>
          <w:rFonts w:hint="default" w:ascii="仿宋_GB2312" w:hAnsi="华文中宋" w:eastAsia="仿宋_GB2312"/>
          <w:kern w:val="2"/>
          <w:sz w:val="32"/>
          <w:szCs w:val="32"/>
          <w:lang w:val="en-US" w:eastAsia="zh-CN"/>
        </w:rPr>
        <w:t>采购人名称:江门市致昇资产经营有限公司</w:t>
      </w:r>
    </w:p>
    <w:p w14:paraId="3A3ACB54">
      <w:pPr>
        <w:spacing w:line="576" w:lineRule="exact"/>
        <w:ind w:firstLine="640" w:firstLineChars="200"/>
        <w:rPr>
          <w:rFonts w:hint="eastAsia" w:ascii="仿宋_GB2312" w:hAnsi="华文中宋" w:eastAsia="仿宋_GB2312"/>
          <w:color w:val="auto"/>
          <w:sz w:val="32"/>
          <w:szCs w:val="32"/>
        </w:rPr>
      </w:pPr>
      <w:r>
        <w:rPr>
          <w:rFonts w:hint="default" w:ascii="仿宋_GB2312" w:hAnsi="华文中宋" w:eastAsia="仿宋_GB2312" w:cstheme="minorBidi"/>
          <w:kern w:val="2"/>
          <w:sz w:val="32"/>
          <w:szCs w:val="32"/>
          <w:lang w:val="en-US" w:eastAsia="zh-CN" w:bidi="ar-SA"/>
        </w:rPr>
        <w:t>地址:</w:t>
      </w:r>
      <w:r>
        <w:rPr>
          <w:rFonts w:hint="eastAsia" w:ascii="仿宋_GB2312" w:hAnsi="华文中宋" w:eastAsia="仿宋_GB2312"/>
          <w:color w:val="auto"/>
          <w:sz w:val="32"/>
          <w:szCs w:val="32"/>
        </w:rPr>
        <w:t>江门市蓬江区天沙河大道68号5幢游泳馆D馆1层</w:t>
      </w:r>
    </w:p>
    <w:p w14:paraId="264048B6">
      <w:pPr>
        <w:pStyle w:val="4"/>
        <w:numPr>
          <w:ilvl w:val="0"/>
          <w:numId w:val="0"/>
        </w:numPr>
        <w:ind w:firstLine="640" w:firstLineChars="200"/>
        <w:rPr>
          <w:rFonts w:hint="eastAsia" w:ascii="仿宋_GB2312" w:hAnsi="华文中宋" w:eastAsia="仿宋_GB2312" w:cstheme="minorBidi"/>
          <w:kern w:val="2"/>
          <w:sz w:val="32"/>
          <w:szCs w:val="32"/>
          <w:lang w:val="en-US" w:eastAsia="zh-CN" w:bidi="ar-SA"/>
        </w:rPr>
      </w:pPr>
      <w:r>
        <w:rPr>
          <w:rFonts w:hint="default" w:ascii="仿宋_GB2312" w:hAnsi="华文中宋" w:eastAsia="仿宋_GB2312" w:cstheme="minorBidi"/>
          <w:kern w:val="2"/>
          <w:sz w:val="32"/>
          <w:szCs w:val="32"/>
          <w:lang w:val="en-US" w:eastAsia="zh-CN" w:bidi="ar-SA"/>
        </w:rPr>
        <w:t>联系人:</w:t>
      </w:r>
      <w:r>
        <w:rPr>
          <w:rFonts w:hint="eastAsia" w:hAnsi="华文中宋" w:eastAsia="仿宋_GB2312" w:cstheme="minorBidi"/>
          <w:kern w:val="2"/>
          <w:sz w:val="32"/>
          <w:szCs w:val="32"/>
          <w:lang w:val="en-US" w:eastAsia="zh-CN" w:bidi="ar-SA"/>
        </w:rPr>
        <w:t>李工</w:t>
      </w:r>
      <w:r>
        <w:rPr>
          <w:rFonts w:hint="eastAsia" w:ascii="仿宋_GB2312" w:hAnsi="华文中宋" w:eastAsia="仿宋_GB2312" w:cstheme="minorBidi"/>
          <w:kern w:val="2"/>
          <w:sz w:val="32"/>
          <w:szCs w:val="32"/>
          <w:lang w:val="en-US" w:eastAsia="zh-CN" w:bidi="ar-SA"/>
        </w:rPr>
        <w:t xml:space="preserve">        </w:t>
      </w:r>
    </w:p>
    <w:p w14:paraId="0A6DD73E">
      <w:pPr>
        <w:pStyle w:val="4"/>
        <w:numPr>
          <w:ilvl w:val="0"/>
          <w:numId w:val="0"/>
        </w:numPr>
        <w:ind w:firstLine="640" w:firstLineChars="200"/>
        <w:rPr>
          <w:rFonts w:hint="eastAsia" w:hAnsi="华文中宋" w:eastAsia="仿宋_GB2312" w:cstheme="minorBidi"/>
          <w:kern w:val="2"/>
          <w:sz w:val="32"/>
          <w:szCs w:val="32"/>
          <w:lang w:val="en-US" w:eastAsia="zh-CN" w:bidi="ar-SA"/>
        </w:rPr>
      </w:pPr>
      <w:r>
        <w:rPr>
          <w:rFonts w:hint="default" w:ascii="仿宋_GB2312" w:hAnsi="华文中宋" w:eastAsia="仿宋_GB2312" w:cstheme="minorBidi"/>
          <w:kern w:val="2"/>
          <w:sz w:val="32"/>
          <w:szCs w:val="32"/>
          <w:lang w:val="en-US" w:eastAsia="zh-CN" w:bidi="ar-SA"/>
        </w:rPr>
        <w:t>联系电话:</w:t>
      </w:r>
      <w:r>
        <w:rPr>
          <w:rFonts w:hint="eastAsia" w:hAnsi="华文中宋" w:eastAsia="仿宋_GB2312" w:cstheme="minorBidi"/>
          <w:kern w:val="2"/>
          <w:sz w:val="32"/>
          <w:szCs w:val="32"/>
          <w:lang w:val="en-US" w:eastAsia="zh-CN" w:bidi="ar-SA"/>
        </w:rPr>
        <w:t xml:space="preserve">0750-3226597 </w:t>
      </w:r>
    </w:p>
    <w:p w14:paraId="5558A242">
      <w:pPr>
        <w:rPr>
          <w:rFonts w:hint="eastAsia" w:hAnsi="华文中宋" w:eastAsia="仿宋_GB2312" w:cstheme="minorBidi"/>
          <w:kern w:val="2"/>
          <w:sz w:val="32"/>
          <w:szCs w:val="32"/>
          <w:lang w:val="en-US" w:eastAsia="zh-CN" w:bidi="ar-SA"/>
        </w:rPr>
      </w:pPr>
      <w:r>
        <w:rPr>
          <w:rFonts w:hint="eastAsia" w:hAnsi="华文中宋" w:eastAsia="仿宋_GB2312" w:cstheme="minorBidi"/>
          <w:kern w:val="2"/>
          <w:sz w:val="32"/>
          <w:szCs w:val="32"/>
          <w:lang w:val="en-US" w:eastAsia="zh-CN" w:bidi="ar-SA"/>
        </w:rPr>
        <w:t xml:space="preserve">                          </w:t>
      </w:r>
    </w:p>
    <w:p w14:paraId="3BF168BF">
      <w:pPr>
        <w:rPr>
          <w:rFonts w:hint="eastAsia" w:hAnsi="华文中宋" w:eastAsia="仿宋_GB2312" w:cstheme="minorBidi"/>
          <w:kern w:val="2"/>
          <w:sz w:val="32"/>
          <w:szCs w:val="32"/>
          <w:lang w:val="en-US" w:eastAsia="zh-CN" w:bidi="ar-SA"/>
        </w:rPr>
      </w:pPr>
    </w:p>
    <w:p w14:paraId="01094E71">
      <w:pPr>
        <w:rPr>
          <w:rFonts w:hint="eastAsia" w:hAnsi="华文中宋" w:eastAsia="仿宋_GB2312" w:cstheme="minorBidi"/>
          <w:kern w:val="2"/>
          <w:sz w:val="32"/>
          <w:szCs w:val="32"/>
          <w:lang w:val="en-US" w:eastAsia="zh-CN" w:bidi="ar-SA"/>
        </w:rPr>
      </w:pPr>
    </w:p>
    <w:p w14:paraId="197947D2">
      <w:pPr>
        <w:wordWrap w:val="0"/>
        <w:jc w:val="right"/>
        <w:rPr>
          <w:rFonts w:hint="eastAsia" w:ascii="仿宋_GB2312" w:hAnsi="华文中宋" w:eastAsia="仿宋_GB2312" w:cstheme="minorBidi"/>
          <w:kern w:val="2"/>
          <w:sz w:val="32"/>
          <w:szCs w:val="32"/>
          <w:lang w:val="en-US" w:eastAsia="zh-CN" w:bidi="ar-SA"/>
        </w:rPr>
      </w:pPr>
      <w:r>
        <w:rPr>
          <w:rFonts w:hint="eastAsia"/>
          <w:sz w:val="28"/>
          <w:szCs w:val="28"/>
          <w:lang w:val="en-US" w:eastAsia="zh-CN"/>
        </w:rPr>
        <w:t xml:space="preserve"> </w:t>
      </w:r>
      <w:r>
        <w:rPr>
          <w:rFonts w:hint="eastAsia" w:ascii="仿宋_GB2312" w:hAnsi="华文中宋" w:eastAsia="仿宋_GB2312" w:cstheme="minorBidi"/>
          <w:kern w:val="2"/>
          <w:sz w:val="32"/>
          <w:szCs w:val="32"/>
          <w:lang w:val="en-US" w:eastAsia="zh-CN" w:bidi="ar-SA"/>
        </w:rPr>
        <w:t xml:space="preserve"> 江门市致昇资产经营有限公司</w:t>
      </w:r>
    </w:p>
    <w:p w14:paraId="0006470D">
      <w:pPr>
        <w:ind w:firstLine="5120" w:firstLineChars="1600"/>
        <w:jc w:val="left"/>
        <w:rPr>
          <w:rFonts w:hint="eastAsia" w:ascii="仿宋_GB2312" w:hAnsi="华文中宋" w:eastAsia="仿宋_GB2312" w:cstheme="minorBidi"/>
          <w:kern w:val="2"/>
          <w:sz w:val="32"/>
          <w:szCs w:val="32"/>
          <w:highlight w:val="none"/>
          <w:lang w:val="en-US" w:eastAsia="zh-CN" w:bidi="ar-SA"/>
        </w:rPr>
      </w:pPr>
      <w:r>
        <w:rPr>
          <w:rFonts w:hint="eastAsia" w:ascii="仿宋_GB2312" w:hAnsi="华文中宋" w:eastAsia="仿宋_GB2312" w:cstheme="minorBidi"/>
          <w:kern w:val="2"/>
          <w:sz w:val="32"/>
          <w:szCs w:val="32"/>
          <w:highlight w:val="none"/>
          <w:lang w:val="en-US" w:eastAsia="zh-CN" w:bidi="ar-SA"/>
        </w:rPr>
        <w:t>2025年11月3日</w:t>
      </w:r>
      <w:bookmarkStart w:id="0" w:name="_GoBack"/>
      <w:bookmarkEnd w:id="0"/>
    </w:p>
    <w:p w14:paraId="6F10D690">
      <w:pPr>
        <w:jc w:val="right"/>
        <w:rPr>
          <w:rFonts w:hint="eastAsia" w:ascii="仿宋_GB2312" w:hAnsi="华文中宋" w:eastAsia="仿宋_GB2312" w:cstheme="minorBidi"/>
          <w:kern w:val="2"/>
          <w:sz w:val="32"/>
          <w:szCs w:val="32"/>
          <w:highlight w:val="none"/>
          <w:lang w:val="en-US" w:eastAsia="zh-CN" w:bidi="ar-SA"/>
        </w:rPr>
      </w:pPr>
    </w:p>
    <w:p w14:paraId="3FC1BF58">
      <w:pPr>
        <w:jc w:val="center"/>
        <w:rPr>
          <w:rFonts w:ascii="宋体" w:hAnsi="宋体"/>
          <w:b/>
          <w:sz w:val="32"/>
          <w:szCs w:val="32"/>
        </w:rPr>
      </w:pPr>
      <w:r>
        <w:rPr>
          <w:rFonts w:hint="eastAsia" w:ascii="宋体" w:hAnsi="宋体"/>
          <w:b/>
          <w:sz w:val="32"/>
          <w:szCs w:val="32"/>
        </w:rPr>
        <w:t>报价人诚信承诺书</w:t>
      </w:r>
    </w:p>
    <w:p w14:paraId="61CF9692">
      <w:pPr>
        <w:overflowPunct w:val="0"/>
        <w:autoSpaceDE w:val="0"/>
        <w:adjustRightInd w:val="0"/>
        <w:spacing w:after="0"/>
        <w:ind w:firstLine="480" w:firstLineChars="200"/>
        <w:rPr>
          <w:rFonts w:ascii="宋体" w:hAnsi="宋体"/>
          <w:sz w:val="24"/>
          <w:szCs w:val="28"/>
        </w:rPr>
      </w:pPr>
      <w:r>
        <w:rPr>
          <w:rFonts w:ascii="宋体" w:hAnsi="宋体"/>
          <w:sz w:val="24"/>
          <w:szCs w:val="28"/>
        </w:rPr>
        <w:t>本人以</w:t>
      </w:r>
      <w:r>
        <w:rPr>
          <w:rFonts w:hint="eastAsia" w:ascii="宋体" w:hAnsi="宋体"/>
          <w:sz w:val="24"/>
          <w:szCs w:val="28"/>
        </w:rPr>
        <w:t>公司</w:t>
      </w:r>
      <w:r>
        <w:rPr>
          <w:rFonts w:ascii="宋体" w:hAnsi="宋体"/>
          <w:sz w:val="24"/>
          <w:szCs w:val="28"/>
        </w:rPr>
        <w:t>法定</w:t>
      </w:r>
      <w:r>
        <w:fldChar w:fldCharType="begin"/>
      </w:r>
      <w:r>
        <w:instrText xml:space="preserve"> HYPERLINK "http://tongxiehui.net/k/daibiao/" \t "_blank" </w:instrText>
      </w:r>
      <w:r>
        <w:fldChar w:fldCharType="separate"/>
      </w:r>
      <w:r>
        <w:rPr>
          <w:rStyle w:val="8"/>
          <w:rFonts w:ascii="宋体" w:hAnsi="宋体"/>
          <w:color w:val="auto"/>
          <w:sz w:val="24"/>
          <w:szCs w:val="28"/>
          <w:u w:val="none"/>
        </w:rPr>
        <w:t>代表</w:t>
      </w:r>
      <w:r>
        <w:rPr>
          <w:rStyle w:val="8"/>
          <w:rFonts w:ascii="宋体" w:hAnsi="宋体"/>
          <w:color w:val="auto"/>
          <w:sz w:val="24"/>
          <w:szCs w:val="28"/>
          <w:u w:val="none"/>
        </w:rPr>
        <w:fldChar w:fldCharType="end"/>
      </w:r>
      <w:r>
        <w:rPr>
          <w:rFonts w:ascii="宋体" w:hAnsi="宋体"/>
          <w:sz w:val="24"/>
          <w:szCs w:val="28"/>
        </w:rPr>
        <w:t>人的身份郑重承诺:</w:t>
      </w:r>
    </w:p>
    <w:p w14:paraId="3D7CB3F7">
      <w:pPr>
        <w:overflowPunct w:val="0"/>
        <w:autoSpaceDE w:val="0"/>
        <w:adjustRightInd w:val="0"/>
        <w:spacing w:after="0"/>
        <w:ind w:firstLine="480" w:firstLineChars="200"/>
        <w:rPr>
          <w:rFonts w:ascii="宋体" w:hAnsi="宋体"/>
          <w:sz w:val="24"/>
          <w:szCs w:val="28"/>
        </w:rPr>
      </w:pPr>
      <w:r>
        <w:rPr>
          <w:rFonts w:ascii="宋体" w:hAnsi="宋体"/>
          <w:sz w:val="24"/>
          <w:szCs w:val="28"/>
        </w:rPr>
        <w:t>一、将遵循公</w:t>
      </w:r>
      <w:r>
        <w:rPr>
          <w:rFonts w:hint="eastAsia" w:ascii="宋体" w:hAnsi="宋体"/>
          <w:sz w:val="24"/>
          <w:szCs w:val="28"/>
        </w:rPr>
        <w:t>平</w:t>
      </w:r>
      <w:r>
        <w:rPr>
          <w:rFonts w:ascii="宋体" w:hAnsi="宋体"/>
          <w:sz w:val="24"/>
          <w:szCs w:val="28"/>
        </w:rPr>
        <w:t>、公正和诚实信用的原则自愿参加</w:t>
      </w:r>
      <w:r>
        <w:rPr>
          <w:rFonts w:hint="eastAsia" w:ascii="宋体" w:hAnsi="宋体"/>
          <w:sz w:val="24"/>
          <w:szCs w:val="28"/>
          <w:u w:val="single"/>
          <w:lang w:val="en-US" w:eastAsia="zh-CN"/>
        </w:rPr>
        <w:t>江门市蓬江区2025年度122号地块概念方案设计单位</w:t>
      </w:r>
      <w:r>
        <w:rPr>
          <w:rFonts w:hint="eastAsia" w:ascii="宋体" w:hAnsi="宋体"/>
          <w:sz w:val="24"/>
          <w:szCs w:val="28"/>
          <w:u w:val="single"/>
        </w:rPr>
        <w:t>（</w:t>
      </w:r>
      <w:r>
        <w:rPr>
          <w:rFonts w:hint="eastAsia" w:ascii="宋体" w:hAnsi="宋体"/>
          <w:sz w:val="24"/>
          <w:szCs w:val="28"/>
        </w:rPr>
        <w:t>服务名称）采购活动；</w:t>
      </w:r>
    </w:p>
    <w:p w14:paraId="48E4AB76">
      <w:pPr>
        <w:overflowPunct w:val="0"/>
        <w:autoSpaceDE w:val="0"/>
        <w:adjustRightInd w:val="0"/>
        <w:spacing w:after="0"/>
        <w:ind w:firstLine="480" w:firstLineChars="200"/>
        <w:rPr>
          <w:rFonts w:ascii="宋体" w:hAnsi="宋体"/>
          <w:sz w:val="24"/>
          <w:szCs w:val="28"/>
        </w:rPr>
      </w:pPr>
      <w:r>
        <w:rPr>
          <w:rFonts w:ascii="宋体" w:hAnsi="宋体"/>
          <w:sz w:val="24"/>
          <w:szCs w:val="28"/>
        </w:rPr>
        <w:t>二、</w:t>
      </w:r>
      <w:r>
        <w:rPr>
          <w:rFonts w:hint="eastAsia" w:ascii="宋体" w:hAnsi="宋体"/>
          <w:sz w:val="24"/>
          <w:szCs w:val="28"/>
        </w:rPr>
        <w:t>本公司</w:t>
      </w:r>
      <w:r>
        <w:rPr>
          <w:rFonts w:ascii="宋体" w:hAnsi="宋体"/>
          <w:sz w:val="24"/>
          <w:szCs w:val="28"/>
        </w:rPr>
        <w:t>所提供的一切材料都是真实、有效、合法的</w:t>
      </w:r>
      <w:r>
        <w:rPr>
          <w:rFonts w:hint="eastAsia" w:ascii="宋体" w:hAnsi="宋体"/>
          <w:sz w:val="24"/>
          <w:szCs w:val="28"/>
        </w:rPr>
        <w:t>；</w:t>
      </w:r>
    </w:p>
    <w:p w14:paraId="7BF1438B">
      <w:pPr>
        <w:overflowPunct w:val="0"/>
        <w:autoSpaceDE w:val="0"/>
        <w:adjustRightInd w:val="0"/>
        <w:spacing w:after="0"/>
        <w:ind w:firstLine="480" w:firstLineChars="200"/>
        <w:rPr>
          <w:rFonts w:ascii="宋体" w:hAnsi="宋体"/>
          <w:sz w:val="24"/>
          <w:szCs w:val="28"/>
        </w:rPr>
      </w:pPr>
      <w:r>
        <w:rPr>
          <w:rFonts w:ascii="宋体" w:hAnsi="宋体"/>
          <w:sz w:val="24"/>
          <w:szCs w:val="28"/>
        </w:rPr>
        <w:t>三、</w:t>
      </w:r>
      <w:r>
        <w:rPr>
          <w:rFonts w:hint="eastAsia" w:ascii="宋体" w:hAnsi="宋体"/>
          <w:sz w:val="24"/>
          <w:szCs w:val="28"/>
        </w:rPr>
        <w:t>保证</w:t>
      </w:r>
      <w:r>
        <w:rPr>
          <w:rFonts w:ascii="宋体" w:hAnsi="宋体"/>
          <w:sz w:val="24"/>
          <w:szCs w:val="28"/>
        </w:rPr>
        <w:t>不出借、转让资质证书，让他人挂靠报价，不以他人名义报价或者以其他方式弄虚作假，骗取中</w:t>
      </w:r>
      <w:r>
        <w:rPr>
          <w:rFonts w:hint="eastAsia" w:ascii="宋体" w:hAnsi="宋体"/>
          <w:sz w:val="24"/>
          <w:szCs w:val="28"/>
        </w:rPr>
        <w:t>选；</w:t>
      </w:r>
    </w:p>
    <w:p w14:paraId="676B1347">
      <w:pPr>
        <w:overflowPunct w:val="0"/>
        <w:autoSpaceDE w:val="0"/>
        <w:adjustRightInd w:val="0"/>
        <w:spacing w:after="0"/>
        <w:ind w:firstLine="480" w:firstLineChars="200"/>
        <w:rPr>
          <w:rFonts w:ascii="宋体" w:hAnsi="宋体"/>
          <w:sz w:val="24"/>
          <w:szCs w:val="28"/>
        </w:rPr>
      </w:pPr>
      <w:r>
        <w:rPr>
          <w:rFonts w:ascii="宋体" w:hAnsi="宋体"/>
          <w:sz w:val="24"/>
          <w:szCs w:val="28"/>
        </w:rPr>
        <w:t>四、</w:t>
      </w:r>
      <w:r>
        <w:rPr>
          <w:rFonts w:hint="eastAsia" w:ascii="宋体" w:hAnsi="宋体"/>
          <w:sz w:val="24"/>
          <w:szCs w:val="28"/>
        </w:rPr>
        <w:t>保证</w:t>
      </w:r>
      <w:r>
        <w:rPr>
          <w:rFonts w:ascii="宋体" w:hAnsi="宋体"/>
          <w:sz w:val="24"/>
          <w:szCs w:val="28"/>
        </w:rPr>
        <w:t>不与其他报价人相互串通报价，不排挤其他报价人的公平竞争、损害国家利益、社会公共利益或者他人的合法权益</w:t>
      </w:r>
      <w:r>
        <w:rPr>
          <w:rFonts w:hint="eastAsia" w:ascii="宋体" w:hAnsi="宋体"/>
          <w:sz w:val="24"/>
          <w:szCs w:val="28"/>
        </w:rPr>
        <w:t>；</w:t>
      </w:r>
    </w:p>
    <w:p w14:paraId="1FC81FD6">
      <w:pPr>
        <w:overflowPunct w:val="0"/>
        <w:autoSpaceDE w:val="0"/>
        <w:adjustRightInd w:val="0"/>
        <w:spacing w:after="0"/>
        <w:ind w:firstLine="480" w:firstLineChars="200"/>
        <w:rPr>
          <w:rFonts w:ascii="宋体" w:hAnsi="宋体"/>
          <w:sz w:val="24"/>
          <w:szCs w:val="28"/>
        </w:rPr>
      </w:pPr>
      <w:r>
        <w:rPr>
          <w:rFonts w:ascii="宋体" w:hAnsi="宋体"/>
          <w:sz w:val="24"/>
          <w:szCs w:val="28"/>
        </w:rPr>
        <w:t>五、保证参加项目报价的</w:t>
      </w:r>
      <w:r>
        <w:rPr>
          <w:rFonts w:hint="eastAsia" w:ascii="宋体" w:hAnsi="宋体"/>
          <w:sz w:val="24"/>
          <w:szCs w:val="28"/>
        </w:rPr>
        <w:t>施工负责人（</w:t>
      </w:r>
      <w:r>
        <w:rPr>
          <w:rFonts w:ascii="宋体" w:hAnsi="宋体"/>
          <w:sz w:val="24"/>
          <w:szCs w:val="28"/>
        </w:rPr>
        <w:t>建造师</w:t>
      </w:r>
      <w:r>
        <w:rPr>
          <w:rFonts w:hint="eastAsia" w:ascii="宋体" w:hAnsi="宋体"/>
          <w:sz w:val="24"/>
          <w:szCs w:val="28"/>
        </w:rPr>
        <w:t>）</w:t>
      </w:r>
      <w:r>
        <w:rPr>
          <w:rFonts w:ascii="宋体" w:hAnsi="宋体"/>
          <w:sz w:val="24"/>
          <w:szCs w:val="28"/>
        </w:rPr>
        <w:t>无在建工程</w:t>
      </w:r>
      <w:r>
        <w:rPr>
          <w:rFonts w:hint="eastAsia" w:ascii="宋体" w:hAnsi="宋体"/>
          <w:sz w:val="24"/>
          <w:szCs w:val="28"/>
        </w:rPr>
        <w:t>；（如有）</w:t>
      </w:r>
    </w:p>
    <w:p w14:paraId="7988B7F4">
      <w:pPr>
        <w:overflowPunct w:val="0"/>
        <w:autoSpaceDE w:val="0"/>
        <w:adjustRightInd w:val="0"/>
        <w:spacing w:after="0"/>
        <w:ind w:firstLine="480" w:firstLineChars="200"/>
        <w:rPr>
          <w:rFonts w:ascii="宋体" w:hAnsi="宋体" w:cs="Helvetica"/>
          <w:sz w:val="24"/>
          <w:szCs w:val="28"/>
        </w:rPr>
      </w:pPr>
      <w:r>
        <w:rPr>
          <w:rFonts w:ascii="宋体" w:hAnsi="宋体"/>
          <w:sz w:val="24"/>
          <w:szCs w:val="28"/>
        </w:rPr>
        <w:t>六、保证中</w:t>
      </w:r>
      <w:r>
        <w:rPr>
          <w:rFonts w:hint="eastAsia" w:ascii="宋体" w:hAnsi="宋体"/>
          <w:sz w:val="24"/>
          <w:szCs w:val="28"/>
        </w:rPr>
        <w:t>选</w:t>
      </w:r>
      <w:r>
        <w:rPr>
          <w:rFonts w:ascii="宋体" w:hAnsi="宋体"/>
          <w:sz w:val="24"/>
          <w:szCs w:val="28"/>
        </w:rPr>
        <w:t>后不转包</w:t>
      </w:r>
      <w:r>
        <w:rPr>
          <w:rFonts w:hint="eastAsia" w:ascii="宋体" w:hAnsi="宋体"/>
          <w:sz w:val="24"/>
          <w:szCs w:val="28"/>
        </w:rPr>
        <w:t>和不违法分包，并督促</w:t>
      </w:r>
      <w:r>
        <w:rPr>
          <w:rFonts w:ascii="宋体" w:hAnsi="宋体"/>
          <w:sz w:val="24"/>
          <w:szCs w:val="28"/>
        </w:rPr>
        <w:t>派驻现场的管理人员</w:t>
      </w:r>
      <w:r>
        <w:rPr>
          <w:rFonts w:hint="eastAsia" w:ascii="宋体" w:hAnsi="宋体"/>
          <w:sz w:val="24"/>
          <w:szCs w:val="28"/>
        </w:rPr>
        <w:t>（如有）</w:t>
      </w:r>
      <w:r>
        <w:rPr>
          <w:rFonts w:ascii="宋体" w:hAnsi="宋体"/>
          <w:sz w:val="24"/>
          <w:szCs w:val="28"/>
        </w:rPr>
        <w:t>按</w:t>
      </w:r>
      <w:r>
        <w:rPr>
          <w:rFonts w:hint="eastAsia" w:ascii="宋体" w:hAnsi="宋体"/>
          <w:sz w:val="24"/>
          <w:szCs w:val="28"/>
        </w:rPr>
        <w:t>规定参加在岗</w:t>
      </w:r>
      <w:r>
        <w:rPr>
          <w:rFonts w:ascii="宋体" w:hAnsi="宋体"/>
          <w:sz w:val="24"/>
          <w:szCs w:val="28"/>
        </w:rPr>
        <w:t>考勤</w:t>
      </w:r>
      <w:r>
        <w:rPr>
          <w:rFonts w:hint="eastAsia" w:ascii="宋体" w:hAnsi="宋体"/>
          <w:sz w:val="24"/>
          <w:szCs w:val="28"/>
        </w:rPr>
        <w:t>；</w:t>
      </w:r>
    </w:p>
    <w:p w14:paraId="5CDE4BF8">
      <w:pPr>
        <w:overflowPunct w:val="0"/>
        <w:autoSpaceDE w:val="0"/>
        <w:adjustRightInd w:val="0"/>
        <w:spacing w:after="0"/>
        <w:ind w:firstLine="480" w:firstLineChars="200"/>
        <w:rPr>
          <w:rFonts w:ascii="宋体" w:hAnsi="宋体"/>
          <w:sz w:val="24"/>
          <w:szCs w:val="28"/>
        </w:rPr>
      </w:pPr>
      <w:r>
        <w:rPr>
          <w:rFonts w:ascii="宋体" w:hAnsi="宋体"/>
          <w:sz w:val="24"/>
          <w:szCs w:val="28"/>
        </w:rPr>
        <w:t>七、</w:t>
      </w:r>
      <w:r>
        <w:rPr>
          <w:rFonts w:hint="eastAsia" w:ascii="宋体" w:hAnsi="宋体"/>
          <w:sz w:val="24"/>
          <w:szCs w:val="28"/>
        </w:rPr>
        <w:t>保证报价文件承诺参与项目的人员均为本公司的人员，并且均与本企业签订了劳动合同、建立劳动工资及社会养老保险关系；</w:t>
      </w:r>
    </w:p>
    <w:p w14:paraId="12ECA985">
      <w:pPr>
        <w:overflowPunct w:val="0"/>
        <w:autoSpaceDE w:val="0"/>
        <w:adjustRightInd w:val="0"/>
        <w:spacing w:after="0"/>
        <w:ind w:firstLine="480" w:firstLineChars="200"/>
        <w:rPr>
          <w:rFonts w:ascii="宋体" w:hAnsi="宋体"/>
          <w:sz w:val="24"/>
          <w:szCs w:val="28"/>
        </w:rPr>
      </w:pPr>
      <w:r>
        <w:rPr>
          <w:rFonts w:hint="eastAsia" w:ascii="宋体" w:hAnsi="宋体"/>
          <w:sz w:val="24"/>
          <w:szCs w:val="28"/>
        </w:rPr>
        <w:t>八、本公司没有处于被各级建设行政主管部门取消投标资格的处罚期内和被责令停业的状态；</w:t>
      </w:r>
    </w:p>
    <w:p w14:paraId="267A1466">
      <w:pPr>
        <w:overflowPunct w:val="0"/>
        <w:autoSpaceDE w:val="0"/>
        <w:adjustRightInd w:val="0"/>
        <w:spacing w:after="0"/>
        <w:ind w:firstLine="480" w:firstLineChars="200"/>
        <w:rPr>
          <w:rFonts w:ascii="宋体" w:hAnsi="宋体"/>
          <w:sz w:val="24"/>
          <w:szCs w:val="28"/>
        </w:rPr>
      </w:pPr>
      <w:r>
        <w:rPr>
          <w:rFonts w:ascii="宋体" w:hAnsi="宋体"/>
          <w:sz w:val="24"/>
          <w:szCs w:val="28"/>
        </w:rPr>
        <w:t>九、</w:t>
      </w:r>
      <w:r>
        <w:rPr>
          <w:rFonts w:hint="eastAsia" w:ascii="宋体" w:hAnsi="宋体"/>
          <w:sz w:val="24"/>
          <w:szCs w:val="28"/>
        </w:rPr>
        <w:t>本公司、本公司</w:t>
      </w:r>
      <w:r>
        <w:rPr>
          <w:rFonts w:ascii="宋体" w:hAnsi="宋体"/>
          <w:sz w:val="24"/>
          <w:szCs w:val="28"/>
        </w:rPr>
        <w:t>法定代表人及</w:t>
      </w:r>
      <w:r>
        <w:rPr>
          <w:rFonts w:hint="eastAsia" w:ascii="宋体" w:hAnsi="宋体"/>
          <w:sz w:val="24"/>
          <w:szCs w:val="28"/>
        </w:rPr>
        <w:t>参与</w:t>
      </w:r>
      <w:r>
        <w:rPr>
          <w:rFonts w:ascii="宋体" w:hAnsi="宋体"/>
          <w:sz w:val="24"/>
          <w:szCs w:val="28"/>
        </w:rPr>
        <w:t>本</w:t>
      </w:r>
      <w:r>
        <w:rPr>
          <w:rFonts w:hint="eastAsia" w:ascii="宋体" w:hAnsi="宋体"/>
          <w:sz w:val="24"/>
          <w:szCs w:val="28"/>
        </w:rPr>
        <w:t>项目的人员此前（从邀请函发出之日起计）三年内无被人民法院判决犯有行贿罪的记录</w:t>
      </w:r>
      <w:r>
        <w:rPr>
          <w:rFonts w:ascii="宋体" w:hAnsi="宋体"/>
          <w:sz w:val="24"/>
          <w:szCs w:val="28"/>
        </w:rPr>
        <w:t>；</w:t>
      </w:r>
    </w:p>
    <w:p w14:paraId="0BA8258B">
      <w:pPr>
        <w:overflowPunct w:val="0"/>
        <w:autoSpaceDE w:val="0"/>
        <w:adjustRightInd w:val="0"/>
        <w:spacing w:after="0"/>
        <w:ind w:firstLine="480" w:firstLineChars="200"/>
        <w:rPr>
          <w:rFonts w:ascii="宋体" w:hAnsi="宋体"/>
          <w:sz w:val="24"/>
          <w:szCs w:val="28"/>
        </w:rPr>
      </w:pPr>
      <w:r>
        <w:rPr>
          <w:rFonts w:hint="eastAsia" w:ascii="宋体" w:hAnsi="宋体"/>
          <w:sz w:val="24"/>
          <w:szCs w:val="28"/>
        </w:rPr>
        <w:t xml:space="preserve">十、本公司未被市场监督管理机关在全国企业信用信息公示系统中列入严重违法失信企业名单； </w:t>
      </w:r>
    </w:p>
    <w:p w14:paraId="094D1DD3">
      <w:pPr>
        <w:overflowPunct w:val="0"/>
        <w:autoSpaceDE w:val="0"/>
        <w:adjustRightInd w:val="0"/>
        <w:spacing w:after="0"/>
        <w:ind w:firstLine="480" w:firstLineChars="200"/>
        <w:rPr>
          <w:rFonts w:ascii="宋体" w:hAnsi="宋体"/>
          <w:sz w:val="24"/>
          <w:szCs w:val="28"/>
        </w:rPr>
      </w:pPr>
      <w:r>
        <w:rPr>
          <w:rFonts w:hint="eastAsia" w:ascii="宋体" w:hAnsi="宋体"/>
          <w:sz w:val="24"/>
          <w:szCs w:val="28"/>
        </w:rPr>
        <w:t>十一、本公司未被列入各县级以上住房城乡建设主管部门建筑市场主体“黑名单”的企业和各县级以上人力资源社会保障主管部门拖欠农民工工资“黑名单”。</w:t>
      </w:r>
    </w:p>
    <w:p w14:paraId="2229F252">
      <w:pPr>
        <w:overflowPunct w:val="0"/>
        <w:autoSpaceDE w:val="0"/>
        <w:adjustRightInd w:val="0"/>
        <w:spacing w:after="0"/>
        <w:ind w:firstLine="480" w:firstLineChars="200"/>
        <w:rPr>
          <w:sz w:val="24"/>
          <w:szCs w:val="28"/>
        </w:rPr>
      </w:pPr>
      <w:r>
        <w:rPr>
          <w:rFonts w:hint="eastAsia" w:ascii="宋体" w:hAnsi="宋体"/>
          <w:sz w:val="24"/>
          <w:szCs w:val="28"/>
        </w:rPr>
        <w:t>十二、</w:t>
      </w:r>
      <w:r>
        <w:rPr>
          <w:sz w:val="24"/>
          <w:szCs w:val="28"/>
        </w:rPr>
        <w:t>本公司不属于“信用中国” 中列明的失信被执行人。</w:t>
      </w:r>
    </w:p>
    <w:p w14:paraId="5E5D3654">
      <w:pPr>
        <w:numPr>
          <w:ilvl w:val="0"/>
          <w:numId w:val="0"/>
        </w:numPr>
        <w:overflowPunct w:val="0"/>
        <w:autoSpaceDE w:val="0"/>
        <w:adjustRightInd w:val="0"/>
        <w:spacing w:after="0"/>
        <w:ind w:firstLine="480" w:firstLineChars="200"/>
        <w:rPr>
          <w:rFonts w:ascii="宋体" w:hAnsi="宋体"/>
          <w:sz w:val="24"/>
          <w:szCs w:val="28"/>
        </w:rPr>
      </w:pPr>
      <w:r>
        <w:rPr>
          <w:rFonts w:hint="eastAsia" w:ascii="宋体" w:hAnsi="宋体"/>
          <w:sz w:val="24"/>
          <w:szCs w:val="28"/>
        </w:rPr>
        <w:t>十三、本公司</w:t>
      </w:r>
      <w:r>
        <w:rPr>
          <w:rFonts w:hint="eastAsia" w:ascii="宋体" w:hAnsi="宋体"/>
          <w:sz w:val="24"/>
          <w:szCs w:val="28"/>
          <w:lang w:val="zh-CN"/>
        </w:rPr>
        <w:t>严格遵守国家、省、市有关廉政方面法律法规的规定，</w:t>
      </w:r>
      <w:r>
        <w:rPr>
          <w:rFonts w:hint="eastAsia" w:ascii="宋体" w:hAnsi="宋体"/>
          <w:sz w:val="24"/>
          <w:szCs w:val="28"/>
        </w:rPr>
        <w:t>承诺</w:t>
      </w:r>
      <w:r>
        <w:rPr>
          <w:rFonts w:hint="eastAsia" w:ascii="宋体" w:hAnsi="宋体"/>
          <w:sz w:val="24"/>
          <w:szCs w:val="28"/>
          <w:lang w:val="zh-CN"/>
        </w:rPr>
        <w:t>在业务活动中</w:t>
      </w:r>
      <w:r>
        <w:rPr>
          <w:rFonts w:hint="eastAsia" w:ascii="宋体" w:hAnsi="宋体"/>
          <w:sz w:val="24"/>
          <w:szCs w:val="28"/>
        </w:rPr>
        <w:t>不存在任何</w:t>
      </w:r>
      <w:r>
        <w:rPr>
          <w:rFonts w:hint="eastAsia" w:ascii="宋体" w:hAnsi="宋体"/>
          <w:sz w:val="24"/>
          <w:szCs w:val="28"/>
          <w:lang w:val="zh-CN"/>
        </w:rPr>
        <w:t>违反廉政建设规定的行为，</w:t>
      </w:r>
      <w:r>
        <w:rPr>
          <w:rFonts w:hint="eastAsia" w:ascii="宋体" w:hAnsi="宋体"/>
          <w:sz w:val="24"/>
          <w:szCs w:val="28"/>
        </w:rPr>
        <w:t>如本公司</w:t>
      </w:r>
      <w:r>
        <w:rPr>
          <w:rFonts w:hint="eastAsia" w:ascii="宋体" w:hAnsi="宋体"/>
          <w:sz w:val="24"/>
          <w:szCs w:val="28"/>
          <w:lang w:val="zh-CN"/>
        </w:rPr>
        <w:t>不以任何理由向</w:t>
      </w:r>
      <w:r>
        <w:rPr>
          <w:rFonts w:hint="eastAsia" w:ascii="宋体" w:hAnsi="宋体"/>
          <w:sz w:val="24"/>
          <w:szCs w:val="28"/>
        </w:rPr>
        <w:t>贵司</w:t>
      </w:r>
      <w:r>
        <w:rPr>
          <w:rFonts w:hint="eastAsia" w:ascii="宋体" w:hAnsi="宋体"/>
          <w:sz w:val="24"/>
          <w:szCs w:val="28"/>
          <w:lang w:val="zh-CN"/>
        </w:rPr>
        <w:t>及</w:t>
      </w:r>
      <w:r>
        <w:rPr>
          <w:rFonts w:hint="eastAsia" w:ascii="宋体" w:hAnsi="宋体"/>
          <w:sz w:val="24"/>
          <w:szCs w:val="28"/>
        </w:rPr>
        <w:t>贵司</w:t>
      </w:r>
      <w:r>
        <w:rPr>
          <w:rFonts w:hint="eastAsia" w:ascii="宋体" w:hAnsi="宋体"/>
          <w:sz w:val="24"/>
          <w:szCs w:val="28"/>
          <w:lang w:val="zh-CN"/>
        </w:rPr>
        <w:t>工作人员（</w:t>
      </w:r>
      <w:r>
        <w:rPr>
          <w:rFonts w:hint="eastAsia" w:ascii="宋体" w:hAnsi="宋体"/>
          <w:sz w:val="24"/>
          <w:szCs w:val="28"/>
        </w:rPr>
        <w:t>含其配偶、子女</w:t>
      </w:r>
      <w:r>
        <w:rPr>
          <w:rFonts w:hint="eastAsia" w:ascii="宋体" w:hAnsi="宋体"/>
          <w:sz w:val="24"/>
          <w:szCs w:val="28"/>
          <w:lang w:val="zh-CN"/>
        </w:rPr>
        <w:t>）行贿或馈赠礼金、有价证券、贵重礼品，</w:t>
      </w:r>
      <w:r>
        <w:rPr>
          <w:rFonts w:hint="eastAsia" w:ascii="宋体" w:hAnsi="宋体"/>
          <w:sz w:val="24"/>
          <w:szCs w:val="28"/>
        </w:rPr>
        <w:t>不以</w:t>
      </w:r>
      <w:r>
        <w:rPr>
          <w:rFonts w:hint="eastAsia" w:ascii="宋体" w:hAnsi="宋体"/>
          <w:sz w:val="24"/>
          <w:szCs w:val="28"/>
          <w:lang w:val="zh-CN"/>
        </w:rPr>
        <w:t>任何名义为</w:t>
      </w:r>
      <w:r>
        <w:rPr>
          <w:rFonts w:hint="eastAsia" w:ascii="宋体" w:hAnsi="宋体"/>
          <w:sz w:val="24"/>
          <w:szCs w:val="28"/>
        </w:rPr>
        <w:t>贵司</w:t>
      </w:r>
      <w:r>
        <w:rPr>
          <w:rFonts w:hint="eastAsia" w:ascii="宋体" w:hAnsi="宋体"/>
          <w:sz w:val="24"/>
          <w:szCs w:val="28"/>
          <w:lang w:val="zh-CN"/>
        </w:rPr>
        <w:t>及</w:t>
      </w:r>
      <w:r>
        <w:rPr>
          <w:rFonts w:hint="eastAsia" w:ascii="宋体" w:hAnsi="宋体"/>
          <w:sz w:val="24"/>
          <w:szCs w:val="28"/>
        </w:rPr>
        <w:t>贵司</w:t>
      </w:r>
      <w:r>
        <w:rPr>
          <w:rFonts w:hint="eastAsia" w:ascii="宋体" w:hAnsi="宋体"/>
          <w:sz w:val="24"/>
          <w:szCs w:val="28"/>
          <w:lang w:val="zh-CN"/>
        </w:rPr>
        <w:t>工作人员（</w:t>
      </w:r>
      <w:r>
        <w:rPr>
          <w:rFonts w:hint="eastAsia" w:ascii="宋体" w:hAnsi="宋体"/>
          <w:sz w:val="24"/>
          <w:szCs w:val="28"/>
        </w:rPr>
        <w:t>含其配偶、子女</w:t>
      </w:r>
      <w:r>
        <w:rPr>
          <w:rFonts w:hint="eastAsia" w:ascii="宋体" w:hAnsi="宋体"/>
          <w:sz w:val="24"/>
          <w:szCs w:val="28"/>
          <w:lang w:val="zh-CN"/>
        </w:rPr>
        <w:t>）报销应支付的任何费用，不以任何理由安排</w:t>
      </w:r>
      <w:r>
        <w:rPr>
          <w:rFonts w:hint="eastAsia" w:ascii="宋体" w:hAnsi="宋体"/>
          <w:sz w:val="24"/>
          <w:szCs w:val="28"/>
        </w:rPr>
        <w:t>贵司</w:t>
      </w:r>
      <w:r>
        <w:rPr>
          <w:rFonts w:hint="eastAsia" w:ascii="宋体" w:hAnsi="宋体"/>
          <w:sz w:val="24"/>
          <w:szCs w:val="28"/>
          <w:lang w:val="zh-CN"/>
        </w:rPr>
        <w:t>工作人员（</w:t>
      </w:r>
      <w:r>
        <w:rPr>
          <w:rFonts w:hint="eastAsia" w:ascii="宋体" w:hAnsi="宋体"/>
          <w:sz w:val="24"/>
          <w:szCs w:val="28"/>
        </w:rPr>
        <w:t>含其配偶、子女</w:t>
      </w:r>
      <w:r>
        <w:rPr>
          <w:rFonts w:hint="eastAsia" w:ascii="宋体" w:hAnsi="宋体"/>
          <w:sz w:val="24"/>
          <w:szCs w:val="28"/>
          <w:lang w:val="zh-CN"/>
        </w:rPr>
        <w:t>）参加宴请</w:t>
      </w:r>
      <w:r>
        <w:rPr>
          <w:rFonts w:ascii="宋体" w:hAnsi="宋体"/>
          <w:sz w:val="24"/>
          <w:szCs w:val="28"/>
          <w:lang w:val="zh-CN"/>
        </w:rPr>
        <w:t>(工作餐除外)及娱乐活动</w:t>
      </w:r>
      <w:r>
        <w:rPr>
          <w:rFonts w:hint="eastAsia" w:ascii="宋体" w:hAnsi="宋体"/>
          <w:sz w:val="24"/>
          <w:szCs w:val="28"/>
          <w:lang w:val="zh-CN"/>
        </w:rPr>
        <w:t>，不得为</w:t>
      </w:r>
      <w:r>
        <w:rPr>
          <w:rFonts w:hint="eastAsia" w:ascii="宋体" w:hAnsi="宋体"/>
          <w:sz w:val="24"/>
          <w:szCs w:val="28"/>
        </w:rPr>
        <w:t>贵司</w:t>
      </w:r>
      <w:r>
        <w:rPr>
          <w:rFonts w:hint="eastAsia" w:ascii="宋体" w:hAnsi="宋体"/>
          <w:sz w:val="24"/>
          <w:szCs w:val="28"/>
          <w:lang w:val="zh-CN"/>
        </w:rPr>
        <w:t>工作人员（</w:t>
      </w:r>
      <w:r>
        <w:rPr>
          <w:rFonts w:hint="eastAsia" w:ascii="宋体" w:hAnsi="宋体"/>
          <w:sz w:val="24"/>
          <w:szCs w:val="28"/>
        </w:rPr>
        <w:t>含其配偶、子女</w:t>
      </w:r>
      <w:r>
        <w:rPr>
          <w:rFonts w:hint="eastAsia" w:ascii="宋体" w:hAnsi="宋体"/>
          <w:sz w:val="24"/>
          <w:szCs w:val="28"/>
          <w:lang w:val="zh-CN"/>
        </w:rPr>
        <w:t>）购置或提供通讯、交通工具和高档办公用品等物品</w:t>
      </w:r>
      <w:r>
        <w:rPr>
          <w:rFonts w:hint="eastAsia" w:ascii="宋体" w:hAnsi="宋体"/>
          <w:sz w:val="24"/>
          <w:szCs w:val="28"/>
        </w:rPr>
        <w:t>等。</w:t>
      </w:r>
    </w:p>
    <w:p w14:paraId="1F778274">
      <w:pPr>
        <w:overflowPunct w:val="0"/>
        <w:autoSpaceDE w:val="0"/>
        <w:adjustRightInd w:val="0"/>
        <w:spacing w:after="0"/>
        <w:ind w:firstLine="480" w:firstLineChars="200"/>
        <w:rPr>
          <w:sz w:val="24"/>
          <w:szCs w:val="28"/>
        </w:rPr>
      </w:pPr>
    </w:p>
    <w:p w14:paraId="5F9A2AD5">
      <w:pPr>
        <w:overflowPunct w:val="0"/>
        <w:autoSpaceDE w:val="0"/>
        <w:adjustRightInd w:val="0"/>
        <w:spacing w:after="0"/>
        <w:ind w:firstLine="480" w:firstLineChars="200"/>
        <w:rPr>
          <w:rFonts w:ascii="宋体" w:hAnsi="宋体"/>
          <w:sz w:val="24"/>
          <w:szCs w:val="28"/>
        </w:rPr>
      </w:pPr>
      <w:r>
        <w:rPr>
          <w:rFonts w:ascii="宋体" w:hAnsi="宋体"/>
          <w:sz w:val="24"/>
          <w:szCs w:val="28"/>
        </w:rPr>
        <w:t>上述承诺事项均为本</w:t>
      </w:r>
      <w:r>
        <w:rPr>
          <w:rFonts w:hint="eastAsia" w:ascii="宋体" w:hAnsi="宋体"/>
          <w:sz w:val="24"/>
          <w:szCs w:val="28"/>
        </w:rPr>
        <w:t>公司</w:t>
      </w:r>
      <w:r>
        <w:rPr>
          <w:rFonts w:ascii="宋体" w:hAnsi="宋体"/>
          <w:sz w:val="24"/>
          <w:szCs w:val="28"/>
        </w:rPr>
        <w:t>真实意见表达，愿承担一切责任。本公司若有违反承诺内容的行为，自愿接受取消报价资格、记入信用档案等有关处理。如已</w:t>
      </w:r>
      <w:r>
        <w:rPr>
          <w:rFonts w:hint="eastAsia" w:ascii="宋体" w:hAnsi="宋体"/>
          <w:sz w:val="24"/>
          <w:szCs w:val="28"/>
        </w:rPr>
        <w:t>中选</w:t>
      </w:r>
      <w:r>
        <w:rPr>
          <w:rFonts w:ascii="宋体" w:hAnsi="宋体"/>
          <w:sz w:val="24"/>
          <w:szCs w:val="28"/>
        </w:rPr>
        <w:t>的，自动放弃中</w:t>
      </w:r>
      <w:r>
        <w:rPr>
          <w:rFonts w:hint="eastAsia" w:ascii="宋体" w:hAnsi="宋体"/>
          <w:sz w:val="24"/>
          <w:szCs w:val="28"/>
        </w:rPr>
        <w:t>选</w:t>
      </w:r>
      <w:r>
        <w:rPr>
          <w:rFonts w:ascii="宋体" w:hAnsi="宋体"/>
          <w:sz w:val="24"/>
          <w:szCs w:val="28"/>
        </w:rPr>
        <w:t>资格</w:t>
      </w:r>
      <w:r>
        <w:rPr>
          <w:rFonts w:hint="eastAsia" w:ascii="宋体" w:hAnsi="宋体"/>
          <w:sz w:val="24"/>
          <w:szCs w:val="28"/>
        </w:rPr>
        <w:t>；</w:t>
      </w:r>
      <w:r>
        <w:rPr>
          <w:rFonts w:ascii="宋体" w:hAnsi="宋体"/>
          <w:sz w:val="24"/>
          <w:szCs w:val="28"/>
        </w:rPr>
        <w:t>给</w:t>
      </w:r>
      <w:r>
        <w:rPr>
          <w:rFonts w:hint="eastAsia" w:ascii="宋体" w:hAnsi="宋体"/>
          <w:sz w:val="24"/>
          <w:szCs w:val="28"/>
        </w:rPr>
        <w:t>采购</w:t>
      </w:r>
      <w:r>
        <w:fldChar w:fldCharType="begin"/>
      </w:r>
      <w:r>
        <w:instrText xml:space="preserve"> HYPERLINK "http://tongxiehui.net/k/renzao/" \t "_blank" </w:instrText>
      </w:r>
      <w:r>
        <w:fldChar w:fldCharType="separate"/>
      </w:r>
      <w:r>
        <w:rPr>
          <w:rStyle w:val="8"/>
          <w:rFonts w:ascii="宋体" w:hAnsi="宋体"/>
          <w:color w:val="auto"/>
          <w:sz w:val="24"/>
          <w:szCs w:val="28"/>
          <w:u w:val="none"/>
        </w:rPr>
        <w:t>人造</w:t>
      </w:r>
      <w:r>
        <w:rPr>
          <w:rStyle w:val="8"/>
          <w:rFonts w:ascii="宋体" w:hAnsi="宋体"/>
          <w:color w:val="auto"/>
          <w:sz w:val="24"/>
          <w:szCs w:val="28"/>
          <w:u w:val="none"/>
        </w:rPr>
        <w:fldChar w:fldCharType="end"/>
      </w:r>
      <w:r>
        <w:rPr>
          <w:rFonts w:ascii="宋体" w:hAnsi="宋体"/>
          <w:sz w:val="24"/>
          <w:szCs w:val="28"/>
        </w:rPr>
        <w:t>成损失的，依法承担赔偿</w:t>
      </w:r>
      <w:r>
        <w:fldChar w:fldCharType="begin"/>
      </w:r>
      <w:r>
        <w:instrText xml:space="preserve"> HYPERLINK "http://tongxiehui.net/k/zeren/" \t "_blank" </w:instrText>
      </w:r>
      <w:r>
        <w:fldChar w:fldCharType="separate"/>
      </w:r>
      <w:r>
        <w:rPr>
          <w:rStyle w:val="8"/>
          <w:rFonts w:ascii="宋体" w:hAnsi="宋体"/>
          <w:color w:val="auto"/>
          <w:sz w:val="24"/>
          <w:szCs w:val="28"/>
          <w:u w:val="none"/>
        </w:rPr>
        <w:t>责任</w:t>
      </w:r>
      <w:r>
        <w:rPr>
          <w:rStyle w:val="8"/>
          <w:rFonts w:ascii="宋体" w:hAnsi="宋体"/>
          <w:color w:val="auto"/>
          <w:sz w:val="24"/>
          <w:szCs w:val="28"/>
          <w:u w:val="none"/>
        </w:rPr>
        <w:fldChar w:fldCharType="end"/>
      </w:r>
      <w:r>
        <w:rPr>
          <w:rFonts w:hint="eastAsia" w:ascii="宋体" w:hAnsi="宋体"/>
          <w:sz w:val="24"/>
          <w:szCs w:val="28"/>
        </w:rPr>
        <w:t>；违反相关法律法规的，承担相应的法律责任</w:t>
      </w:r>
      <w:r>
        <w:rPr>
          <w:rFonts w:ascii="宋体" w:hAnsi="宋体"/>
          <w:sz w:val="24"/>
          <w:szCs w:val="28"/>
        </w:rPr>
        <w:t>。</w:t>
      </w:r>
    </w:p>
    <w:p w14:paraId="123993E1">
      <w:pPr>
        <w:overflowPunct w:val="0"/>
        <w:autoSpaceDE w:val="0"/>
        <w:adjustRightInd w:val="0"/>
        <w:spacing w:after="0"/>
        <w:ind w:firstLine="3240" w:firstLineChars="1350"/>
        <w:rPr>
          <w:rFonts w:ascii="宋体" w:hAnsi="宋体"/>
          <w:sz w:val="24"/>
          <w:szCs w:val="28"/>
        </w:rPr>
      </w:pPr>
    </w:p>
    <w:p w14:paraId="00B9499E">
      <w:pPr>
        <w:overflowPunct w:val="0"/>
        <w:autoSpaceDE w:val="0"/>
        <w:adjustRightInd w:val="0"/>
        <w:spacing w:after="0"/>
        <w:rPr>
          <w:rFonts w:ascii="宋体" w:hAnsi="宋体"/>
          <w:sz w:val="24"/>
          <w:szCs w:val="28"/>
        </w:rPr>
      </w:pPr>
      <w:r>
        <w:rPr>
          <w:rFonts w:ascii="宋体" w:hAnsi="宋体"/>
          <w:sz w:val="24"/>
          <w:szCs w:val="28"/>
        </w:rPr>
        <w:t>报价单位(公章):</w:t>
      </w:r>
    </w:p>
    <w:p w14:paraId="5F7676E8">
      <w:pPr>
        <w:overflowPunct w:val="0"/>
        <w:autoSpaceDE w:val="0"/>
        <w:adjustRightInd w:val="0"/>
        <w:spacing w:after="0"/>
        <w:rPr>
          <w:rFonts w:ascii="宋体" w:hAnsi="宋体"/>
          <w:sz w:val="24"/>
          <w:szCs w:val="28"/>
        </w:rPr>
      </w:pPr>
      <w:r>
        <w:rPr>
          <w:rFonts w:ascii="宋体" w:hAnsi="宋体"/>
          <w:sz w:val="24"/>
          <w:szCs w:val="28"/>
        </w:rPr>
        <w:t>法定</w:t>
      </w:r>
      <w:r>
        <w:fldChar w:fldCharType="begin"/>
      </w:r>
      <w:r>
        <w:instrText xml:space="preserve"> HYPERLINK "http://tongxiehui.net/k/daibiao/" \t "_blank" </w:instrText>
      </w:r>
      <w:r>
        <w:fldChar w:fldCharType="separate"/>
      </w:r>
      <w:r>
        <w:rPr>
          <w:rStyle w:val="8"/>
          <w:rFonts w:ascii="宋体" w:hAnsi="宋体"/>
          <w:color w:val="auto"/>
          <w:sz w:val="24"/>
          <w:szCs w:val="28"/>
          <w:u w:val="none"/>
        </w:rPr>
        <w:t>代表</w:t>
      </w:r>
      <w:r>
        <w:rPr>
          <w:rStyle w:val="8"/>
          <w:rFonts w:ascii="宋体" w:hAnsi="宋体"/>
          <w:color w:val="auto"/>
          <w:sz w:val="24"/>
          <w:szCs w:val="28"/>
          <w:u w:val="none"/>
        </w:rPr>
        <w:fldChar w:fldCharType="end"/>
      </w:r>
      <w:r>
        <w:rPr>
          <w:rFonts w:hint="eastAsia" w:ascii="宋体" w:hAnsi="宋体"/>
          <w:sz w:val="24"/>
          <w:szCs w:val="28"/>
        </w:rPr>
        <w:t>人</w:t>
      </w:r>
      <w:r>
        <w:rPr>
          <w:rFonts w:ascii="宋体" w:hAnsi="宋体"/>
          <w:sz w:val="24"/>
          <w:szCs w:val="28"/>
        </w:rPr>
        <w:t>(签</w:t>
      </w:r>
      <w:r>
        <w:rPr>
          <w:rFonts w:hint="eastAsia" w:ascii="宋体" w:hAnsi="宋体"/>
          <w:sz w:val="24"/>
          <w:szCs w:val="28"/>
        </w:rPr>
        <w:t>名或印章</w:t>
      </w:r>
      <w:r>
        <w:rPr>
          <w:rFonts w:ascii="宋体" w:hAnsi="宋体"/>
          <w:sz w:val="24"/>
          <w:szCs w:val="28"/>
        </w:rPr>
        <w:t>):</w:t>
      </w:r>
    </w:p>
    <w:p w14:paraId="2184EAD4">
      <w:pPr>
        <w:overflowPunct w:val="0"/>
        <w:autoSpaceDE w:val="0"/>
        <w:adjustRightInd w:val="0"/>
        <w:spacing w:after="0"/>
        <w:rPr>
          <w:rFonts w:ascii="宋体" w:hAnsi="宋体"/>
          <w:sz w:val="24"/>
          <w:szCs w:val="28"/>
        </w:rPr>
      </w:pPr>
      <w:r>
        <w:rPr>
          <w:rFonts w:ascii="宋体" w:hAnsi="宋体"/>
          <w:sz w:val="24"/>
          <w:szCs w:val="28"/>
        </w:rPr>
        <w:t>开户银行:</w:t>
      </w:r>
      <w:r>
        <w:rPr>
          <w:rFonts w:hint="eastAsia" w:ascii="宋体" w:hAnsi="宋体"/>
          <w:sz w:val="24"/>
          <w:szCs w:val="28"/>
        </w:rPr>
        <w:t xml:space="preserve">                           </w:t>
      </w:r>
      <w:r>
        <w:rPr>
          <w:rFonts w:ascii="宋体" w:hAnsi="宋体"/>
          <w:sz w:val="24"/>
          <w:szCs w:val="28"/>
        </w:rPr>
        <w:t>基本账户:</w:t>
      </w:r>
    </w:p>
    <w:p w14:paraId="51AC107B">
      <w:pPr>
        <w:overflowPunct w:val="0"/>
        <w:autoSpaceDE w:val="0"/>
        <w:adjustRightInd w:val="0"/>
        <w:spacing w:after="0"/>
        <w:rPr>
          <w:rFonts w:hint="default" w:hAnsi="华文中宋" w:eastAsia="仿宋_GB2312" w:cstheme="minorBidi"/>
          <w:kern w:val="2"/>
          <w:sz w:val="32"/>
          <w:szCs w:val="32"/>
          <w:lang w:val="en-US" w:eastAsia="zh-CN" w:bidi="ar-SA"/>
        </w:rPr>
      </w:pPr>
      <w:r>
        <w:rPr>
          <w:rFonts w:hint="eastAsia" w:ascii="宋体" w:hAnsi="宋体"/>
          <w:sz w:val="24"/>
          <w:szCs w:val="28"/>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30204"/>
    <w:charset w:val="00"/>
    <w:family w:val="swiss"/>
    <w:pitch w:val="default"/>
    <w:sig w:usb0="00000000"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5OGI4NzFkZWVhNmMyYzk0ODgwYjdjZTFjNjdiN2UifQ=="/>
  </w:docVars>
  <w:rsids>
    <w:rsidRoot w:val="07CE0091"/>
    <w:rsid w:val="0586348D"/>
    <w:rsid w:val="077E5090"/>
    <w:rsid w:val="07CE0091"/>
    <w:rsid w:val="09280F57"/>
    <w:rsid w:val="09685FB5"/>
    <w:rsid w:val="09B63701"/>
    <w:rsid w:val="09DF01FF"/>
    <w:rsid w:val="0A110938"/>
    <w:rsid w:val="0AEC7962"/>
    <w:rsid w:val="108665B6"/>
    <w:rsid w:val="113B0B85"/>
    <w:rsid w:val="11583891"/>
    <w:rsid w:val="12A6182A"/>
    <w:rsid w:val="15F35395"/>
    <w:rsid w:val="17DF5CE5"/>
    <w:rsid w:val="186C6293"/>
    <w:rsid w:val="1ABE3E9D"/>
    <w:rsid w:val="1E1A140C"/>
    <w:rsid w:val="2006060D"/>
    <w:rsid w:val="23E966D4"/>
    <w:rsid w:val="24D441E4"/>
    <w:rsid w:val="25FB5A77"/>
    <w:rsid w:val="27CA26B4"/>
    <w:rsid w:val="29C27101"/>
    <w:rsid w:val="2D0D2D89"/>
    <w:rsid w:val="2E2270BF"/>
    <w:rsid w:val="2F370591"/>
    <w:rsid w:val="2F504FEB"/>
    <w:rsid w:val="302A262F"/>
    <w:rsid w:val="312D1C4B"/>
    <w:rsid w:val="3158394B"/>
    <w:rsid w:val="348E2AAD"/>
    <w:rsid w:val="34CF320B"/>
    <w:rsid w:val="36CD6E75"/>
    <w:rsid w:val="36D93CDC"/>
    <w:rsid w:val="37522429"/>
    <w:rsid w:val="39AF57F4"/>
    <w:rsid w:val="3AEC4534"/>
    <w:rsid w:val="3B1C0A1C"/>
    <w:rsid w:val="3C042B37"/>
    <w:rsid w:val="3E5D6C69"/>
    <w:rsid w:val="3F513170"/>
    <w:rsid w:val="4174421A"/>
    <w:rsid w:val="427D7E24"/>
    <w:rsid w:val="43A47A44"/>
    <w:rsid w:val="449266D2"/>
    <w:rsid w:val="45E37EBF"/>
    <w:rsid w:val="4B93675D"/>
    <w:rsid w:val="4CE031EA"/>
    <w:rsid w:val="4DC5209B"/>
    <w:rsid w:val="50AC1E96"/>
    <w:rsid w:val="540F1CA9"/>
    <w:rsid w:val="55AA1E76"/>
    <w:rsid w:val="5A5468C1"/>
    <w:rsid w:val="5DB06C95"/>
    <w:rsid w:val="5DD734C3"/>
    <w:rsid w:val="5EE907DA"/>
    <w:rsid w:val="60EB6A7F"/>
    <w:rsid w:val="61DD4909"/>
    <w:rsid w:val="63486902"/>
    <w:rsid w:val="69033725"/>
    <w:rsid w:val="6D624D0D"/>
    <w:rsid w:val="6D65552C"/>
    <w:rsid w:val="6E0E7B78"/>
    <w:rsid w:val="6E696B31"/>
    <w:rsid w:val="6F4C2857"/>
    <w:rsid w:val="6F944668"/>
    <w:rsid w:val="764524F4"/>
    <w:rsid w:val="77D42CE5"/>
    <w:rsid w:val="780C3A13"/>
    <w:rsid w:val="7B7D5350"/>
    <w:rsid w:val="7C1D6B03"/>
    <w:rsid w:val="7C5E6E38"/>
    <w:rsid w:val="7DA13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Cambria" w:hAnsi="Cambria"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99"/>
    <w:pPr>
      <w:spacing w:line="360" w:lineRule="auto"/>
    </w:pPr>
    <w:rPr>
      <w:rFonts w:ascii="仿宋_GB2312"/>
      <w:sz w:val="28"/>
    </w:rPr>
  </w:style>
  <w:style w:type="paragraph" w:styleId="5">
    <w:name w:val="footer"/>
    <w:basedOn w:val="1"/>
    <w:qFormat/>
    <w:uiPriority w:val="0"/>
    <w:pPr>
      <w:tabs>
        <w:tab w:val="center" w:pos="4153"/>
        <w:tab w:val="right" w:pos="8306"/>
      </w:tabs>
      <w:snapToGrid w:val="0"/>
      <w:jc w:val="left"/>
    </w:pPr>
    <w:rPr>
      <w:sz w:val="18"/>
    </w:rPr>
  </w:style>
  <w:style w:type="character" w:styleId="8">
    <w:name w:val="Hyperlink"/>
    <w:qFormat/>
    <w:uiPriority w:val="0"/>
    <w:rPr>
      <w:rFonts w:ascii="Calibri" w:hAnsi="Calibri" w:eastAsia="宋体" w:cs="Times New Roman"/>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1637</Words>
  <Characters>1741</Characters>
  <Lines>0</Lines>
  <Paragraphs>0</Paragraphs>
  <TotalTime>7</TotalTime>
  <ScaleCrop>false</ScaleCrop>
  <LinksUpToDate>false</LinksUpToDate>
  <CharactersWithSpaces>1817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2024-09-13T01:42:00Z</dcterms:created>
  <dc:creator>ming</dc:creator>
  <cp:lastModifiedBy>J.V.Lee</cp:lastModifiedBy>
  <cp:lastPrinted>2025-08-07T07:18:00Z</cp:lastPrinted>
  <dcterms:modified xsi:type="dcterms:W3CDTF">2025-11-04T10:19:03Z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816C0897777C48E59715B7A958B68AF9_13</vt:lpwstr>
  </property>
  <property fmtid="{D5CDD505-2E9C-101B-9397-08002B2CF9AE}" pid="4" name="KSOTemplateDocerSaveRecord">
    <vt:lpwstr>eyJoZGlkIjoiYTkzMzFlYjBjNmFlZTFhZTEzOWQ0YTEwMmUyOGIwN2YiLCJ1c2VySWQiOiIyOTg3MTUwMTcifQ==</vt:lpwstr>
  </property>
</Properties>
</file>